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8744D">
      <w:pPr>
        <w:widowControl w:val="false"/>
        <w:autoSpaceDE w:val="false"/>
        <w:autoSpaceDN w:val="false"/>
        <w:spacing w:before="1" w:after="0" w:line="360" w:lineRule="auto"/>
        <w:ind w:right="544"/>
        <w:rPr>
          <w:rFonts w:ascii="Times New Roman" w:hAnsi="Times New Roman" w:eastAsia="Times New Roman" w:cs="Times New Roman"/>
          <w:color w:val="414141"/>
          <w:spacing w:val="-2"/>
          <w:kern w:val="0"/>
          <w:sz w:val="25"/>
          <w:szCs w:val="25"/>
          <w14:ligatures w14:val="none"/>
        </w:rPr>
      </w:pPr>
    </w:p>
    <w:p w14:paraId="35D2A137">
      <w:pPr>
        <w:widowControl w:val="false"/>
        <w:autoSpaceDE w:val="false"/>
        <w:autoSpaceDN w:val="false"/>
        <w:spacing w:before="1" w:after="0" w:line="360" w:lineRule="auto"/>
        <w:ind w:right="544"/>
        <w:rPr>
          <w:rFonts w:ascii="Times New Roman" w:hAnsi="Times New Roman" w:eastAsia="Times New Roman" w:cs="Times New Roman"/>
          <w:color w:val="3D3D3D"/>
          <w:kern w:val="0"/>
          <w:sz w:val="25"/>
          <w:szCs w:val="25"/>
          <w14:ligatures w14:val="none"/>
        </w:rPr>
      </w:pPr>
      <w:r>
        <w:rPr>
          <w:rFonts w:ascii="Times New Roman" w:hAnsi="Times New Roman" w:eastAsia="Times New Roman" w:cs="Times New Roman"/>
          <w:color w:val="414141"/>
          <w:spacing w:val="-2"/>
          <w:kern w:val="0"/>
          <w:sz w:val="25"/>
          <w:szCs w:val="25"/>
          <w14:ligatures w14:val="none"/>
        </w:rPr>
        <w:t xml:space="preserve">Temeljem članka</w:t>
      </w:r>
      <w:r>
        <w:rPr>
          <w:rFonts w:ascii="Times New Roman" w:hAnsi="Times New Roman" w:eastAsia="Times New Roman" w:cs="Times New Roman"/>
          <w:color w:val="414141"/>
          <w:kern w:val="0"/>
          <w:sz w:val="25"/>
          <w:szCs w:val="25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kern w:val="0"/>
          <w:sz w:val="25"/>
          <w:szCs w:val="25"/>
          <w14:ligatures w14:val="none"/>
        </w:rPr>
        <w:t xml:space="preserve">84.</w:t>
      </w:r>
      <w:r>
        <w:rPr>
          <w:rFonts w:ascii="Times New Roman" w:hAnsi="Times New Roman" w:eastAsia="Times New Roman" w:cs="Times New Roman"/>
          <w:color w:val="414141"/>
          <w:spacing w:val="8"/>
          <w:kern w:val="0"/>
          <w:sz w:val="25"/>
          <w:szCs w:val="25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kern w:val="0"/>
          <w:sz w:val="25"/>
          <w:szCs w:val="25"/>
          <w14:ligatures w14:val="none"/>
        </w:rPr>
        <w:t xml:space="preserve">Zakona</w:t>
      </w:r>
      <w:r>
        <w:rPr>
          <w:rFonts w:ascii="Times New Roman" w:hAnsi="Times New Roman" w:eastAsia="Times New Roman" w:cs="Times New Roman"/>
          <w:color w:val="414141"/>
          <w:kern w:val="0"/>
          <w:sz w:val="25"/>
          <w:szCs w:val="25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kern w:val="0"/>
          <w:sz w:val="25"/>
          <w:szCs w:val="25"/>
          <w14:ligatures w14:val="none"/>
        </w:rPr>
        <w:t xml:space="preserve">o odgoju</w:t>
      </w:r>
      <w:r>
        <w:rPr>
          <w:rFonts w:ascii="Times New Roman" w:hAnsi="Times New Roman" w:eastAsia="Times New Roman" w:cs="Times New Roman"/>
          <w:color w:val="414141"/>
          <w:kern w:val="0"/>
          <w:sz w:val="25"/>
          <w:szCs w:val="25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kern w:val="0"/>
          <w:sz w:val="25"/>
          <w:szCs w:val="25"/>
          <w14:ligatures w14:val="none"/>
        </w:rPr>
        <w:t xml:space="preserve">i obrazovanju</w:t>
      </w:r>
      <w:r>
        <w:rPr>
          <w:rFonts w:ascii="Times New Roman" w:hAnsi="Times New Roman" w:eastAsia="Times New Roman" w:cs="Times New Roman"/>
          <w:color w:val="414141"/>
          <w:spacing w:val="16"/>
          <w:kern w:val="0"/>
          <w:sz w:val="25"/>
          <w:szCs w:val="25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kern w:val="0"/>
          <w:sz w:val="25"/>
          <w:szCs w:val="25"/>
          <w14:ligatures w14:val="none"/>
        </w:rPr>
        <w:t xml:space="preserve">u</w:t>
      </w:r>
      <w:r>
        <w:rPr>
          <w:rFonts w:ascii="Times New Roman" w:hAnsi="Times New Roman" w:eastAsia="Times New Roman" w:cs="Times New Roman"/>
          <w:color w:val="414141"/>
          <w:spacing w:val="-5"/>
          <w:kern w:val="0"/>
          <w:sz w:val="25"/>
          <w:szCs w:val="25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kern w:val="0"/>
          <w:sz w:val="25"/>
          <w:szCs w:val="25"/>
          <w14:ligatures w14:val="none"/>
        </w:rPr>
        <w:t xml:space="preserve">osnovnoj</w:t>
      </w:r>
      <w:r>
        <w:rPr>
          <w:rFonts w:ascii="Times New Roman" w:hAnsi="Times New Roman" w:eastAsia="Times New Roman" w:cs="Times New Roman"/>
          <w:color w:val="414141"/>
          <w:spacing w:val="17"/>
          <w:kern w:val="0"/>
          <w:sz w:val="25"/>
          <w:szCs w:val="25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kern w:val="0"/>
          <w:sz w:val="25"/>
          <w:szCs w:val="25"/>
          <w14:ligatures w14:val="none"/>
        </w:rPr>
        <w:t xml:space="preserve">i srednjoj</w:t>
      </w:r>
      <w:r>
        <w:rPr>
          <w:rFonts w:ascii="Times New Roman" w:hAnsi="Times New Roman" w:eastAsia="Times New Roman" w:cs="Times New Roman"/>
          <w:color w:val="414141"/>
          <w:spacing w:val="12"/>
          <w:kern w:val="0"/>
          <w:sz w:val="25"/>
          <w:szCs w:val="25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kern w:val="0"/>
          <w:sz w:val="25"/>
          <w:szCs w:val="25"/>
          <w14:ligatures w14:val="none"/>
        </w:rPr>
        <w:t xml:space="preserve">školi</w:t>
      </w:r>
      <w:r>
        <w:rPr>
          <w:rFonts w:ascii="Times New Roman" w:hAnsi="Times New Roman" w:eastAsia="Times New Roman" w:cs="Times New Roman"/>
          <w:color w:val="414141"/>
          <w:spacing w:val="8"/>
          <w:kern w:val="0"/>
          <w:sz w:val="25"/>
          <w:szCs w:val="25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(NN </w:t>
      </w:r>
      <w:r>
        <w:rPr/>
        <w:fldChar w:fldCharType="begin"/>
      </w:r>
      <w:r>
        <w:rPr/>
        <w:instrText xml:space="preserve">HYPERLINK "https://www.zakon.hr/cms.htm?id=66"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kern w:val="0"/>
          <w:sz w:val="24"/>
          <w:szCs w:val="24"/>
          <w:u w:val="single"/>
          <w14:ligatures w14:val="none"/>
        </w:rPr>
        <w:t xml:space="preserve">87/08</w:t>
      </w:r>
      <w:r>
        <w:rPr/>
        <w:fldChar w:fldCharType="end"/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, </w:t>
      </w:r>
      <w:r>
        <w:rPr/>
        <w:fldChar w:fldCharType="begin"/>
      </w:r>
      <w:r>
        <w:rPr/>
        <w:instrText xml:space="preserve">HYPERLINK "https://www.zakon.hr/cms.htm?id=67"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kern w:val="0"/>
          <w:sz w:val="24"/>
          <w:szCs w:val="24"/>
          <w:u w:val="single"/>
          <w14:ligatures w14:val="none"/>
        </w:rPr>
        <w:t xml:space="preserve">86/09</w:t>
      </w:r>
      <w:r>
        <w:rPr/>
        <w:fldChar w:fldCharType="end"/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, </w:t>
      </w:r>
      <w:r>
        <w:rPr/>
        <w:fldChar w:fldCharType="begin"/>
      </w:r>
      <w:r>
        <w:rPr/>
        <w:instrText xml:space="preserve">HYPERLINK "https://www.zakon.hr/cms.htm?id=68"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kern w:val="0"/>
          <w:sz w:val="24"/>
          <w:szCs w:val="24"/>
          <w:u w:val="single"/>
          <w14:ligatures w14:val="none"/>
        </w:rPr>
        <w:t xml:space="preserve">92/10</w:t>
      </w:r>
      <w:r>
        <w:rPr/>
        <w:fldChar w:fldCharType="end"/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, </w:t>
      </w:r>
      <w:r>
        <w:rPr/>
        <w:fldChar w:fldCharType="begin"/>
      </w:r>
      <w:r>
        <w:rPr/>
        <w:instrText xml:space="preserve">HYPERLINK "https://www.zakon.hr/cms.htm?id=69"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kern w:val="0"/>
          <w:sz w:val="24"/>
          <w:szCs w:val="24"/>
          <w:u w:val="single"/>
          <w14:ligatures w14:val="none"/>
        </w:rPr>
        <w:t xml:space="preserve">105/10</w:t>
      </w:r>
      <w:r>
        <w:rPr/>
        <w:fldChar w:fldCharType="end"/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, </w:t>
      </w:r>
      <w:r>
        <w:rPr/>
        <w:fldChar w:fldCharType="begin"/>
      </w:r>
      <w:r>
        <w:rPr/>
        <w:instrText xml:space="preserve">HYPERLINK "https://www.zakon.hr/cms.htm?id=70"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kern w:val="0"/>
          <w:sz w:val="24"/>
          <w:szCs w:val="24"/>
          <w:u w:val="single"/>
          <w14:ligatures w14:val="none"/>
        </w:rPr>
        <w:t xml:space="preserve">90/11</w:t>
      </w:r>
      <w:r>
        <w:rPr/>
        <w:fldChar w:fldCharType="end"/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, </w:t>
      </w:r>
      <w:r>
        <w:rPr/>
        <w:fldChar w:fldCharType="begin"/>
      </w:r>
      <w:r>
        <w:rPr/>
        <w:instrText xml:space="preserve">HYPERLINK "https://www.zakon.hr/cms.htm?id=71"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kern w:val="0"/>
          <w:sz w:val="24"/>
          <w:szCs w:val="24"/>
          <w:u w:val="single"/>
          <w14:ligatures w14:val="none"/>
        </w:rPr>
        <w:t xml:space="preserve">5/12</w:t>
      </w:r>
      <w:r>
        <w:rPr/>
        <w:fldChar w:fldCharType="end"/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, </w:t>
      </w:r>
      <w:r>
        <w:rPr/>
        <w:fldChar w:fldCharType="begin"/>
      </w:r>
      <w:r>
        <w:rPr/>
        <w:instrText xml:space="preserve">HYPERLINK "https://www.zakon.hr/cms.htm?id=72"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kern w:val="0"/>
          <w:sz w:val="24"/>
          <w:szCs w:val="24"/>
          <w:u w:val="single"/>
          <w14:ligatures w14:val="none"/>
        </w:rPr>
        <w:t xml:space="preserve">16/12</w:t>
      </w:r>
      <w:r>
        <w:rPr/>
        <w:fldChar w:fldCharType="end"/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, </w:t>
      </w:r>
      <w:r>
        <w:rPr/>
        <w:fldChar w:fldCharType="begin"/>
      </w:r>
      <w:r>
        <w:rPr/>
        <w:instrText xml:space="preserve">HYPERLINK "https://www.zakon.hr/cms.htm?id=73"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kern w:val="0"/>
          <w:sz w:val="24"/>
          <w:szCs w:val="24"/>
          <w:u w:val="single"/>
          <w14:ligatures w14:val="none"/>
        </w:rPr>
        <w:t xml:space="preserve">86/12</w:t>
      </w:r>
      <w:r>
        <w:rPr/>
        <w:fldChar w:fldCharType="end"/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, </w:t>
      </w:r>
      <w:r>
        <w:rPr/>
        <w:fldChar w:fldCharType="begin"/>
      </w:r>
      <w:r>
        <w:rPr/>
        <w:instrText xml:space="preserve">HYPERLINK "https://www.zakon.hr/cms.htm?id=182"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kern w:val="0"/>
          <w:sz w:val="24"/>
          <w:szCs w:val="24"/>
          <w:u w:val="single"/>
          <w14:ligatures w14:val="none"/>
        </w:rPr>
        <w:t xml:space="preserve">126/12</w:t>
      </w:r>
      <w:r>
        <w:rPr/>
        <w:fldChar w:fldCharType="end"/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, </w:t>
      </w:r>
      <w:r>
        <w:rPr/>
        <w:fldChar w:fldCharType="begin"/>
      </w:r>
      <w:r>
        <w:rPr/>
        <w:instrText xml:space="preserve">HYPERLINK "https://www.zakon.hr/cms.htm?id=480"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kern w:val="0"/>
          <w:sz w:val="24"/>
          <w:szCs w:val="24"/>
          <w:u w:val="single"/>
          <w14:ligatures w14:val="none"/>
        </w:rPr>
        <w:t xml:space="preserve">94/13</w:t>
      </w:r>
      <w:r>
        <w:rPr/>
        <w:fldChar w:fldCharType="end"/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, </w:t>
      </w:r>
      <w:r>
        <w:rPr/>
        <w:fldChar w:fldCharType="begin"/>
      </w:r>
      <w:r>
        <w:rPr/>
        <w:instrText xml:space="preserve">HYPERLINK "https://www.zakon.hr/cms.htm?id=1671"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kern w:val="0"/>
          <w:sz w:val="24"/>
          <w:szCs w:val="24"/>
          <w:u w:val="single"/>
          <w14:ligatures w14:val="none"/>
        </w:rPr>
        <w:t xml:space="preserve">152/14</w:t>
      </w:r>
      <w:r>
        <w:rPr/>
        <w:fldChar w:fldCharType="end"/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, </w:t>
      </w:r>
      <w:r>
        <w:rPr/>
        <w:fldChar w:fldCharType="begin"/>
      </w:r>
      <w:r>
        <w:rPr/>
        <w:instrText xml:space="preserve">HYPERLINK "https://www.zakon.hr/cms.htm?id=17751"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kern w:val="0"/>
          <w:sz w:val="24"/>
          <w:szCs w:val="24"/>
          <w:u w:val="single"/>
          <w14:ligatures w14:val="none"/>
        </w:rPr>
        <w:t xml:space="preserve">07/17</w:t>
      </w:r>
      <w:r>
        <w:rPr/>
        <w:fldChar w:fldCharType="end"/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, </w:t>
      </w:r>
      <w:r>
        <w:rPr/>
        <w:fldChar w:fldCharType="begin"/>
      </w:r>
      <w:r>
        <w:rPr/>
        <w:instrText xml:space="preserve">HYPERLINK "https://www.zakon.hr/cms.htm?id=31279"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kern w:val="0"/>
          <w:sz w:val="24"/>
          <w:szCs w:val="24"/>
          <w:u w:val="single"/>
          <w14:ligatures w14:val="none"/>
        </w:rPr>
        <w:t xml:space="preserve">68/18</w:t>
      </w:r>
      <w:r>
        <w:rPr/>
        <w:fldChar w:fldCharType="end"/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, </w:t>
      </w:r>
      <w:r>
        <w:rPr/>
        <w:fldChar w:fldCharType="begin"/>
      </w:r>
      <w:r>
        <w:rPr/>
        <w:instrText xml:space="preserve">HYPERLINK "https://www.zakon.hr/cms.htm?id=40815"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kern w:val="0"/>
          <w:sz w:val="24"/>
          <w:szCs w:val="24"/>
          <w:u w:val="single"/>
          <w14:ligatures w14:val="none"/>
        </w:rPr>
        <w:t xml:space="preserve">98/19</w:t>
      </w:r>
      <w:r>
        <w:rPr/>
        <w:fldChar w:fldCharType="end"/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, </w:t>
      </w:r>
      <w:r>
        <w:rPr/>
        <w:fldChar w:fldCharType="begin"/>
      </w:r>
      <w:r>
        <w:rPr/>
        <w:instrText xml:space="preserve">HYPERLINK "https://www.zakon.hr/cms.htm?id=44620"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kern w:val="0"/>
          <w:sz w:val="24"/>
          <w:szCs w:val="24"/>
          <w:u w:val="single"/>
          <w14:ligatures w14:val="none"/>
        </w:rPr>
        <w:t xml:space="preserve">64/20</w:t>
      </w:r>
      <w:r>
        <w:rPr/>
        <w:fldChar w:fldCharType="end"/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, </w:t>
      </w:r>
      <w:r>
        <w:rPr/>
        <w:fldChar w:fldCharType="begin"/>
      </w:r>
      <w:r>
        <w:rPr/>
        <w:instrText xml:space="preserve">HYPERLINK "https://www.zakon.hr/cms.htm?id=55120"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kern w:val="0"/>
          <w:sz w:val="24"/>
          <w:szCs w:val="24"/>
          <w:u w:val="single"/>
          <w14:ligatures w14:val="none"/>
        </w:rPr>
        <w:t xml:space="preserve">151/22</w:t>
      </w:r>
      <w:r>
        <w:rPr/>
        <w:fldChar w:fldCharType="end"/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, </w:t>
      </w:r>
      <w:r>
        <w:rPr/>
        <w:fldChar w:fldCharType="begin"/>
      </w:r>
      <w:r>
        <w:rPr/>
        <w:instrText xml:space="preserve">HYPERLINK "https://www.zakon.hr/cms.htm?id=59863"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kern w:val="0"/>
          <w:sz w:val="24"/>
          <w:szCs w:val="24"/>
          <w:u w:val="single"/>
          <w14:ligatures w14:val="none"/>
        </w:rPr>
        <w:t xml:space="preserve">155/23</w:t>
      </w:r>
      <w:r>
        <w:rPr/>
        <w:fldChar w:fldCharType="end"/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, </w:t>
      </w:r>
      <w:r>
        <w:rPr/>
        <w:fldChar w:fldCharType="begin"/>
      </w:r>
      <w:r>
        <w:rPr/>
        <w:instrText xml:space="preserve">HYPERLINK "https://www.zakon.hr/cms.htm?id=59089" </w:instrText>
      </w:r>
      <w:r>
        <w:rPr/>
        <w:fldChar w:fldCharType="separate"/>
      </w:r>
      <w:r>
        <w:rPr>
          <w:rFonts w:ascii="Times New Roman" w:hAnsi="Times New Roman" w:eastAsiaTheme="majorEastAsia" w:cs="Times New Roman"/>
          <w:kern w:val="0"/>
          <w:sz w:val="24"/>
          <w:szCs w:val="24"/>
          <w:u w:val="single"/>
          <w14:ligatures w14:val="none"/>
        </w:rPr>
        <w:t xml:space="preserve">156/23</w:t>
      </w:r>
      <w:r>
        <w:rPr/>
        <w:fldChar w:fldCharType="end"/>
      </w:r>
      <w:r>
        <w:rPr>
          <w:rFonts w:ascii="Times New Roman" w:hAnsi="Times New Roman" w:eastAsia="Times New Roman" w:cs="Times New Roman"/>
          <w:color w:val="414141"/>
          <w:kern w:val="0"/>
          <w:sz w:val="25"/>
          <w:szCs w:val="25"/>
          <w14:ligatures w14:val="none"/>
        </w:rPr>
        <w:t xml:space="preserve">),</w:t>
      </w:r>
      <w:r>
        <w:rPr>
          <w:rFonts w:ascii="Times New Roman" w:hAnsi="Times New Roman" w:eastAsia="Times New Roman" w:cs="Times New Roman"/>
          <w:color w:val="414141"/>
          <w:spacing w:val="-9"/>
          <w:kern w:val="0"/>
          <w:sz w:val="25"/>
          <w:szCs w:val="25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D3D3D"/>
          <w:spacing w:val="-2"/>
          <w:kern w:val="0"/>
          <w:sz w:val="25"/>
          <w:szCs w:val="25"/>
          <w14:ligatures w14:val="none"/>
        </w:rPr>
        <w:t xml:space="preserve">te</w:t>
      </w:r>
      <w:r>
        <w:rPr>
          <w:rFonts w:ascii="Times New Roman" w:hAnsi="Times New Roman" w:eastAsia="Times New Roman" w:cs="Times New Roman"/>
          <w:color w:val="3D3D3D"/>
          <w:spacing w:val="-14"/>
          <w:kern w:val="0"/>
          <w:sz w:val="25"/>
          <w:szCs w:val="25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1F1F1F"/>
          <w:spacing w:val="-2"/>
          <w:kern w:val="0"/>
          <w:sz w:val="25"/>
          <w:szCs w:val="25"/>
          <w14:ligatures w14:val="none"/>
        </w:rPr>
        <w:t xml:space="preserve">članka</w:t>
      </w:r>
      <w:r>
        <w:rPr>
          <w:rFonts w:ascii="Times New Roman" w:hAnsi="Times New Roman" w:eastAsia="Times New Roman" w:cs="Times New Roman"/>
          <w:color w:val="1F1F1F"/>
          <w:spacing w:val="-14"/>
          <w:kern w:val="0"/>
          <w:sz w:val="25"/>
          <w:szCs w:val="25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D3D3D"/>
          <w:spacing w:val="-2"/>
          <w:kern w:val="0"/>
          <w:sz w:val="25"/>
          <w:szCs w:val="25"/>
          <w14:ligatures w14:val="none"/>
        </w:rPr>
        <w:t xml:space="preserve">58.</w:t>
      </w:r>
      <w:r>
        <w:rPr>
          <w:rFonts w:ascii="Times New Roman" w:hAnsi="Times New Roman" w:eastAsia="Times New Roman" w:cs="Times New Roman"/>
          <w:color w:val="3D3D3D"/>
          <w:spacing w:val="-13"/>
          <w:kern w:val="0"/>
          <w:sz w:val="25"/>
          <w:szCs w:val="25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pacing w:val="-2"/>
          <w:kern w:val="0"/>
          <w:sz w:val="25"/>
          <w:szCs w:val="25"/>
          <w14:ligatures w14:val="none"/>
        </w:rPr>
        <w:t xml:space="preserve">Statuta</w:t>
      </w:r>
      <w:r>
        <w:rPr>
          <w:rFonts w:ascii="Times New Roman" w:hAnsi="Times New Roman" w:eastAsia="Times New Roman" w:cs="Times New Roman"/>
          <w:color w:val="1A1A1A"/>
          <w:spacing w:val="-14"/>
          <w:kern w:val="0"/>
          <w:sz w:val="25"/>
          <w:szCs w:val="25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232323"/>
          <w:spacing w:val="-2"/>
          <w:kern w:val="0"/>
          <w:sz w:val="25"/>
          <w:szCs w:val="25"/>
          <w14:ligatures w14:val="none"/>
        </w:rPr>
        <w:t xml:space="preserve">Osnovne</w:t>
      </w:r>
      <w:r>
        <w:rPr>
          <w:rFonts w:ascii="Times New Roman" w:hAnsi="Times New Roman" w:eastAsia="Times New Roman" w:cs="Times New Roman"/>
          <w:color w:val="232323"/>
          <w:spacing w:val="-13"/>
          <w:kern w:val="0"/>
          <w:sz w:val="25"/>
          <w:szCs w:val="25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D3D3D"/>
          <w:spacing w:val="-2"/>
          <w:kern w:val="0"/>
          <w:sz w:val="25"/>
          <w:szCs w:val="25"/>
          <w14:ligatures w14:val="none"/>
        </w:rPr>
        <w:t xml:space="preserve">škole</w:t>
      </w:r>
      <w:r>
        <w:rPr>
          <w:rFonts w:ascii="Times New Roman" w:hAnsi="Times New Roman" w:eastAsia="Times New Roman" w:cs="Times New Roman"/>
          <w:color w:val="3D3D3D"/>
          <w:spacing w:val="-14"/>
          <w:kern w:val="0"/>
          <w:sz w:val="25"/>
          <w:szCs w:val="25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pacing w:val="-2"/>
          <w:kern w:val="0"/>
          <w:sz w:val="25"/>
          <w:szCs w:val="25"/>
          <w14:ligatures w14:val="none"/>
        </w:rPr>
        <w:t xml:space="preserve">Hvar</w:t>
      </w:r>
      <w:r>
        <w:rPr>
          <w:rFonts w:ascii="Times New Roman" w:hAnsi="Times New Roman" w:eastAsia="Times New Roman" w:cs="Times New Roman"/>
          <w:color w:val="3D3D3D"/>
          <w:spacing w:val="-2"/>
          <w:kern w:val="0"/>
          <w:sz w:val="25"/>
          <w:szCs w:val="25"/>
          <w14:ligatures w14:val="none"/>
        </w:rPr>
        <w:t xml:space="preserve">,</w:t>
      </w:r>
      <w:r>
        <w:rPr>
          <w:rFonts w:ascii="Times New Roman" w:hAnsi="Times New Roman" w:eastAsia="Times New Roman" w:cs="Times New Roman"/>
          <w:color w:val="3D3D3D"/>
          <w:spacing w:val="-9"/>
          <w:kern w:val="0"/>
          <w:sz w:val="25"/>
          <w:szCs w:val="25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1F1F1F"/>
          <w:spacing w:val="-2"/>
          <w:kern w:val="0"/>
          <w:sz w:val="25"/>
          <w:szCs w:val="25"/>
          <w14:ligatures w14:val="none"/>
        </w:rPr>
        <w:t xml:space="preserve">Školski</w:t>
      </w:r>
      <w:r>
        <w:rPr>
          <w:rFonts w:ascii="Times New Roman" w:hAnsi="Times New Roman" w:eastAsia="Times New Roman" w:cs="Times New Roman"/>
          <w:color w:val="1F1F1F"/>
          <w:spacing w:val="-7"/>
          <w:kern w:val="0"/>
          <w:sz w:val="25"/>
          <w:szCs w:val="25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D3D3D"/>
          <w:spacing w:val="-2"/>
          <w:kern w:val="0"/>
          <w:sz w:val="25"/>
          <w:szCs w:val="25"/>
          <w14:ligatures w14:val="none"/>
        </w:rPr>
        <w:t xml:space="preserve">odbor</w:t>
      </w:r>
      <w:r>
        <w:rPr>
          <w:rFonts w:ascii="Times New Roman" w:hAnsi="Times New Roman" w:eastAsia="Times New Roman" w:cs="Times New Roman"/>
          <w:color w:val="3D3D3D"/>
          <w:spacing w:val="-12"/>
          <w:kern w:val="0"/>
          <w:sz w:val="25"/>
          <w:szCs w:val="25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D3D3D"/>
          <w:kern w:val="0"/>
          <w:sz w:val="25"/>
          <w:szCs w:val="25"/>
          <w14:ligatures w14:val="none"/>
        </w:rPr>
        <w:t xml:space="preserve">donio</w:t>
      </w:r>
      <w:r>
        <w:rPr>
          <w:rFonts w:ascii="Times New Roman" w:hAnsi="Times New Roman" w:eastAsia="Times New Roman" w:cs="Times New Roman"/>
          <w:color w:val="3D3D3D"/>
          <w:spacing w:val="-15"/>
          <w:kern w:val="0"/>
          <w:sz w:val="25"/>
          <w:szCs w:val="25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D3D3D"/>
          <w:kern w:val="0"/>
          <w:sz w:val="25"/>
          <w:szCs w:val="25"/>
          <w14:ligatures w14:val="none"/>
        </w:rPr>
        <w:t xml:space="preserve">je</w:t>
      </w:r>
      <w:r>
        <w:rPr>
          <w:rFonts w:ascii="Times New Roman" w:hAnsi="Times New Roman" w:eastAsia="Times New Roman" w:cs="Times New Roman"/>
          <w:color w:val="3D3D3D"/>
          <w:kern w:val="0"/>
          <w:sz w:val="25"/>
          <w:szCs w:val="25"/>
          <w14:ligatures w14:val="none"/>
        </w:rPr>
        <w:t xml:space="preserve"> na 24. sjednici dana 23. siječnja 2025.g.</w:t>
      </w:r>
    </w:p>
    <w:p w14:paraId="6C7F87DB">
      <w:pPr>
        <w:widowControl w:val="false"/>
        <w:autoSpaceDE w:val="false"/>
        <w:autoSpaceDN w:val="false"/>
        <w:spacing w:before="1" w:after="0" w:line="360" w:lineRule="auto"/>
        <w:ind w:left="166" w:right="544" w:firstLine="2"/>
        <w:rPr>
          <w:rFonts w:ascii="Times New Roman" w:hAnsi="Times New Roman" w:eastAsia="Times New Roman" w:cs="Times New Roman"/>
          <w:color w:val="3D3D3D"/>
          <w:kern w:val="0"/>
          <w:sz w:val="25"/>
          <w:szCs w:val="25"/>
          <w14:ligatures w14:val="none"/>
        </w:rPr>
      </w:pPr>
    </w:p>
    <w:p w14:paraId="738BC455">
      <w:pPr>
        <w:widowControl w:val="false"/>
        <w:autoSpaceDE w:val="false"/>
        <w:autoSpaceDN w:val="false"/>
        <w:spacing w:before="1" w:after="0" w:line="360" w:lineRule="auto"/>
        <w:ind w:left="166" w:right="544" w:firstLine="2"/>
        <w:rPr>
          <w:rFonts w:ascii="Times New Roman" w:hAnsi="Times New Roman" w:eastAsia="Times New Roman" w:cs="Times New Roman"/>
          <w:color w:val="3D3D3D"/>
          <w:kern w:val="0"/>
          <w:sz w:val="25"/>
          <w:szCs w:val="25"/>
          <w14:ligatures w14:val="none"/>
        </w:rPr>
      </w:pPr>
    </w:p>
    <w:p w14:paraId="53F7E0BF">
      <w:pPr>
        <w:widowControl w:val="false"/>
        <w:autoSpaceDE w:val="false"/>
        <w:autoSpaceDN w:val="false"/>
        <w:spacing w:before="1" w:after="0" w:line="360" w:lineRule="auto"/>
        <w:ind w:left="166" w:right="544" w:firstLine="2"/>
        <w:rPr>
          <w:rFonts w:ascii="Times New Roman" w:hAnsi="Times New Roman" w:eastAsia="Times New Roman" w:cs="Times New Roman"/>
          <w:color w:val="3D3D3D"/>
          <w:kern w:val="0"/>
          <w:sz w:val="25"/>
          <w:szCs w:val="25"/>
          <w14:ligatures w14:val="none"/>
        </w:rPr>
      </w:pPr>
    </w:p>
    <w:p w14:paraId="6775E091">
      <w:pPr>
        <w:widowControl w:val="false"/>
        <w:autoSpaceDE w:val="false"/>
        <w:autoSpaceDN w:val="false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14:ligatures w14:val="none"/>
        </w:rPr>
        <w:t xml:space="preserve">PROTOKOL O KONTROLI ULASKA I IZLASKA U OSNOVNOJ ŠKOLI HVAR</w:t>
      </w:r>
    </w:p>
    <w:p w14:paraId="30350B12">
      <w:pPr>
        <w:widowControl w:val="false"/>
        <w:autoSpaceDE w:val="false"/>
        <w:autoSpaceDN w:val="false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14:ligatures w14:val="none"/>
        </w:rPr>
      </w:pPr>
    </w:p>
    <w:p w14:paraId="7DF676B2">
      <w:pPr>
        <w:widowControl w:val="false"/>
        <w:autoSpaceDE w:val="false"/>
        <w:autoSpaceDN w:val="false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14:ligatures w14:val="none"/>
        </w:rPr>
      </w:pPr>
    </w:p>
    <w:p w14:paraId="73347D9A">
      <w:pPr>
        <w:widowControl w:val="false"/>
        <w:autoSpaceDE w:val="false"/>
        <w:autoSpaceDN w:val="false"/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</w:p>
    <w:p w14:paraId="3FC36F5C">
      <w:pPr>
        <w:pStyle w:val="Odlomakpopisa"/>
        <w:widowControl w:val="false"/>
        <w:numPr>
          <w:ilvl w:val="0"/>
          <w:numId w:val="1"/>
        </w:numPr>
        <w:autoSpaceDE w:val="false"/>
        <w:autoSpaceDN w:val="false"/>
        <w:spacing w:after="0" w:line="240" w:lineRule="auto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OPĆE ODREDBE</w:t>
      </w:r>
    </w:p>
    <w:p w14:paraId="47940459">
      <w:pPr>
        <w:widowControl w:val="false"/>
        <w:autoSpaceDE w:val="false"/>
        <w:autoSpaceDN w:val="false"/>
        <w:spacing w:after="0" w:line="240" w:lineRule="auto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1477A1B4">
      <w:pPr>
        <w:widowControl w:val="false"/>
        <w:autoSpaceDE w:val="false"/>
        <w:autoSpaceDN w:val="false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Članak 1.</w:t>
      </w:r>
    </w:p>
    <w:p w14:paraId="4C8321EC">
      <w:pPr>
        <w:widowControl w:val="false"/>
        <w:autoSpaceDE w:val="false"/>
        <w:autoSpaceDN w:val="false"/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</w:p>
    <w:p w14:paraId="5DB94907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Protokol o kontroli ulaska i izlaska u Osnovnoj školi Hvar ( u daljnjem tekstu: Protokol) izrađen je s ciljem osiguravanja veće sigurnosti u školskim ustanovama, odnosno osnovnim školama, srednjim školama i učeničkim domovima (u daljnjem tekstu: školska ustanova), zaštite učenika i svih radnika u školskim ustanovama te prevencije mogućih situacija povećanog rizika.</w:t>
      </w:r>
    </w:p>
    <w:p w14:paraId="283379C5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59D34771">
      <w:pPr>
        <w:widowControl w:val="false"/>
        <w:autoSpaceDE w:val="false"/>
        <w:autoSpaceDN w:val="false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Članak 2.</w:t>
      </w:r>
    </w:p>
    <w:p w14:paraId="1968A1D4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Pravila definirana ovim Protokolom odnose se na sve osobe za vrijeme boravka u školskoj ustanovi uključujući učenike, radnike, roditelje ili skrbnike (u daljnjem tekstu: roditelji) i druge vanjske posjetitelje.</w:t>
      </w:r>
    </w:p>
    <w:p w14:paraId="5E150B72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Svi učenici, radnici, roditelji i drugi vanjski posjetitelji dužni su biti upoznati s ovim Protokolom te se istog pridržavati, a njegova provedba zahtijeva suradnju svih dionika i uključenih strana.</w:t>
      </w:r>
    </w:p>
    <w:p w14:paraId="6864EE8D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032084C6">
      <w:pPr>
        <w:widowControl w:val="false"/>
        <w:autoSpaceDE w:val="false"/>
        <w:autoSpaceDN w:val="false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Članak 3.</w:t>
      </w:r>
    </w:p>
    <w:p w14:paraId="1192427A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Školske ustanove su dužne uskladiti svoje interne dokumente (kućni red školske ustanove, interni protokoli o postupanju u slučaju kriznih situacija i sl.) s ovim Protokolom.</w:t>
      </w:r>
    </w:p>
    <w:p w14:paraId="330CEBAF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11BA6D3F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Ako škola djeluje na više lokacija i/ili dijeli prostor sa subjektima kao što su fakulteti ili druge institucije, upravljanje sigurnošću ulaza i izlaza zahtijeva dodatnu koordinaciju i prilagodbu koja će omogućiti dosljedno i sigurno provođenje protokola na svim lokacijama i u specifičnim situacijama.</w:t>
      </w:r>
    </w:p>
    <w:p w14:paraId="05C0B03A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37FDC71B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1DCC19A6">
      <w:pPr>
        <w:pStyle w:val="Odlomakpopisa"/>
        <w:widowControl w:val="false"/>
        <w:numPr>
          <w:ilvl w:val="0"/>
          <w:numId w:val="1"/>
        </w:numPr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KONTROLA PRISTUPA PROSTORIMA ŠKOLSKE USTANOVE</w:t>
      </w:r>
    </w:p>
    <w:p w14:paraId="3A00A9AE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                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Zaključavanje i nadzor ulaza u prostore školske ustanove</w:t>
      </w:r>
    </w:p>
    <w:p w14:paraId="467A50C7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5D79B097">
      <w:pPr>
        <w:widowControl w:val="false"/>
        <w:tabs>
          <w:tab w:val="left" w:pos="2858"/>
        </w:tabs>
        <w:autoSpaceDE w:val="false"/>
        <w:autoSpaceDN w:val="false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Članak 4.</w:t>
      </w:r>
    </w:p>
    <w:p w14:paraId="207889F1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U suradnji sa Osnivačem, SDŽ, Osnovna škola Hvar uvodi tehničku prilagodbu svih ulaznih vrata u školsku ustanovu na način da se ugrađuje 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panik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brava koja omogućava izlaz iz ustanove, a onemogućava ulaz te na taj način osigurava korištenje evakuacijskih izlaza uz sigurnost nemogućnosti ulaska u školsku zgradu. </w:t>
      </w:r>
    </w:p>
    <w:p w14:paraId="4B50AA68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Na glavnim ulaznim vratima ugrađuje se </w:t>
      </w:r>
      <w:r>
        <w:rPr>
          <w:rFonts w:ascii="Times New Roman" w:hAnsi="Times New Roman" w:eastAsia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portafonski</w:t>
      </w:r>
      <w:r>
        <w:rPr>
          <w:rFonts w:ascii="Times New Roman" w:hAnsi="Times New Roman" w:eastAsia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sustav koji omogućuju preciznu identifikaciju posjetitelja putem jasne audio i video komunikacije.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0A63909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Ravnatelj je dužan organizirati redovitu provjeru ispravnosti svih sigurnosnih sustava vezanih uz ulazna vrata.</w:t>
      </w:r>
    </w:p>
    <w:p w14:paraId="33E705A2">
      <w:pPr>
        <w:widowControl w:val="false"/>
        <w:autoSpaceDE w:val="false"/>
        <w:autoSpaceDN w:val="false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Članak 5.</w:t>
      </w:r>
    </w:p>
    <w:p w14:paraId="40CFD8F7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Ulazna vrata školske ustanove, kao i svi ostali ulazi ili izlazi, zaključani su tijekom cijelog radnog vremena na način da su osigurani evakuacijski izlazi, osim u posebnim okolnostima koje odobri ravnatelj. </w:t>
      </w:r>
    </w:p>
    <w:p w14:paraId="00C34FA8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U svrhu ulaska učenika u školsku ustanovu prije početka i izlaska nakon završetka nastavnoga dana, vrata mogu biti otključana u načelu 30 minuta prije početka nastave i 15 minuta nakon završetka nastave sukladno organizaciji rada pojedine školske ustanove.</w:t>
      </w:r>
    </w:p>
    <w:p w14:paraId="5FD37DED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4F92D925">
      <w:pPr>
        <w:widowControl w:val="false"/>
        <w:autoSpaceDE w:val="false"/>
        <w:autoSpaceDN w:val="false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Članak 6.</w:t>
      </w:r>
    </w:p>
    <w:p w14:paraId="4FA142E6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color w:val="3D3D3D"/>
          <w:spacing w:val="-2"/>
          <w:kern w:val="0"/>
          <w:sz w:val="24"/>
          <w:szCs w:val="24"/>
          <w14:ligatures w14:val="none"/>
        </w:rPr>
        <w:t xml:space="preserve">Službeni</w:t>
      </w:r>
      <w:r>
        <w:rPr>
          <w:rFonts w:ascii="Times New Roman" w:hAnsi="Times New Roman" w:eastAsia="Times New Roman" w:cs="Times New Roman"/>
          <w:color w:val="3D3D3D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D3D3D"/>
          <w:spacing w:val="-2"/>
          <w:kern w:val="0"/>
          <w:sz w:val="24"/>
          <w:szCs w:val="24"/>
          <w14:ligatures w14:val="none"/>
        </w:rPr>
        <w:t xml:space="preserve">ulaz</w:t>
      </w:r>
      <w:r>
        <w:rPr>
          <w:rFonts w:ascii="Times New Roman" w:hAnsi="Times New Roman" w:eastAsia="Times New Roman" w:cs="Times New Roman"/>
          <w:color w:val="3D3D3D"/>
          <w:spacing w:val="-1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D3D3D"/>
          <w:spacing w:val="-2"/>
          <w:kern w:val="0"/>
          <w:sz w:val="24"/>
          <w:szCs w:val="24"/>
          <w14:ligatures w14:val="none"/>
        </w:rPr>
        <w:t xml:space="preserve">u</w:t>
      </w:r>
      <w:r>
        <w:rPr>
          <w:rFonts w:ascii="Times New Roman" w:hAnsi="Times New Roman" w:eastAsia="Times New Roman" w:cs="Times New Roman"/>
          <w:color w:val="3D3D3D"/>
          <w:spacing w:val="-1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D3D3D"/>
          <w:spacing w:val="-2"/>
          <w:kern w:val="0"/>
          <w:sz w:val="24"/>
          <w:szCs w:val="24"/>
          <w14:ligatures w14:val="none"/>
        </w:rPr>
        <w:t xml:space="preserve">Školu</w:t>
      </w:r>
      <w:r>
        <w:rPr>
          <w:rFonts w:ascii="Times New Roman" w:hAnsi="Times New Roman" w:eastAsia="Times New Roman" w:cs="Times New Roman"/>
          <w:color w:val="3D3D3D"/>
          <w:spacing w:val="-1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D3D3D"/>
          <w:spacing w:val="-2"/>
          <w:kern w:val="0"/>
          <w:sz w:val="24"/>
          <w:szCs w:val="24"/>
          <w14:ligatures w14:val="none"/>
        </w:rPr>
        <w:t xml:space="preserve">je</w:t>
      </w:r>
      <w:r>
        <w:rPr>
          <w:rFonts w:ascii="Times New Roman" w:hAnsi="Times New Roman" w:eastAsia="Times New Roman" w:cs="Times New Roman"/>
          <w:color w:val="3D3D3D"/>
          <w:spacing w:val="-1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D3D3D"/>
          <w:spacing w:val="-2"/>
          <w:kern w:val="0"/>
          <w:sz w:val="24"/>
          <w:szCs w:val="24"/>
          <w14:ligatures w14:val="none"/>
        </w:rPr>
        <w:t xml:space="preserve">s</w:t>
      </w:r>
      <w:r>
        <w:rPr>
          <w:rFonts w:ascii="Times New Roman" w:hAnsi="Times New Roman" w:eastAsia="Times New Roman" w:cs="Times New Roman"/>
          <w:color w:val="3D3D3D"/>
          <w:spacing w:val="-1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D3D3D"/>
          <w:spacing w:val="-2"/>
          <w:kern w:val="0"/>
          <w:sz w:val="24"/>
          <w:szCs w:val="24"/>
          <w14:ligatures w14:val="none"/>
        </w:rPr>
        <w:t xml:space="preserve">južne</w:t>
      </w:r>
      <w:r>
        <w:rPr>
          <w:rFonts w:ascii="Times New Roman" w:hAnsi="Times New Roman" w:eastAsia="Times New Roman" w:cs="Times New Roman"/>
          <w:color w:val="3D3D3D"/>
          <w:spacing w:val="-1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D3D3D"/>
          <w:spacing w:val="-2"/>
          <w:kern w:val="0"/>
          <w:sz w:val="24"/>
          <w:szCs w:val="24"/>
          <w14:ligatures w14:val="none"/>
        </w:rPr>
        <w:t xml:space="preserve">strane</w:t>
      </w:r>
      <w:r>
        <w:rPr>
          <w:rFonts w:ascii="Times New Roman" w:hAnsi="Times New Roman" w:eastAsia="Times New Roman" w:cs="Times New Roman"/>
          <w:color w:val="3D3D3D"/>
          <w:spacing w:val="-1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D3D3D"/>
          <w:spacing w:val="-2"/>
          <w:kern w:val="0"/>
          <w:sz w:val="24"/>
          <w:szCs w:val="24"/>
          <w14:ligatures w14:val="none"/>
        </w:rPr>
        <w:t xml:space="preserve">školske</w:t>
      </w:r>
      <w:r>
        <w:rPr>
          <w:rFonts w:ascii="Times New Roman" w:hAnsi="Times New Roman" w:eastAsia="Times New Roman" w:cs="Times New Roman"/>
          <w:color w:val="3D3D3D"/>
          <w:spacing w:val="-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2F2F2F"/>
          <w:spacing w:val="-2"/>
          <w:kern w:val="0"/>
          <w:sz w:val="24"/>
          <w:szCs w:val="24"/>
          <w14:ligatures w14:val="none"/>
        </w:rPr>
        <w:t xml:space="preserve">zgrade.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8903EF4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Ulaz s južne strane školske zgrade je jedinstveni ulaz za sve učenike, roditelje i posjetitelje.</w:t>
      </w:r>
    </w:p>
    <w:p w14:paraId="50CC08D5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3E7BA653">
      <w:pPr>
        <w:widowControl w:val="false"/>
        <w:autoSpaceDE w:val="false"/>
        <w:autoSpaceDN w:val="false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Članak 7.</w:t>
      </w:r>
    </w:p>
    <w:p w14:paraId="28A89AEA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Uz obvezu određivanja dežurstva sukladno čl. 70. Zakona o odgoju i obrazovanju u osnovnoj i srednjoj školi i čl. 17. Pravilnika o načinu postupanja odgojno-obrazovnih radnika školskih ustanova u poduzimanju mjera zaštite prava učenika te prijave svakog kršenja tih prava nadležnim tijelima, ravnatelj određuje i dežurstvo radnika na ulazu u školsku ustanovu tijekom radnog vremena školske ustanove sukladno Godišnjem planu i programu rada.</w:t>
      </w:r>
    </w:p>
    <w:p w14:paraId="674BD7E6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63A68B0A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0730DB79">
      <w:pPr>
        <w:widowControl w:val="false"/>
        <w:autoSpaceDE w:val="false"/>
        <w:autoSpaceDN w:val="false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Članak 8.</w:t>
      </w:r>
    </w:p>
    <w:p w14:paraId="78606674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spacing w:val="-4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pacing w:val="-4"/>
          <w:kern w:val="0"/>
          <w:sz w:val="24"/>
          <w:szCs w:val="24"/>
          <w14:ligatures w14:val="none"/>
        </w:rPr>
        <w:t xml:space="preserve">U</w:t>
      </w:r>
      <w:r>
        <w:rPr>
          <w:rFonts w:ascii="Times New Roman" w:hAnsi="Times New Roman" w:eastAsia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pacing w:val="-4"/>
          <w:kern w:val="0"/>
          <w:sz w:val="24"/>
          <w:szCs w:val="24"/>
          <w14:ligatures w14:val="none"/>
        </w:rPr>
        <w:t xml:space="preserve">Školi</w:t>
      </w:r>
      <w:r>
        <w:rPr>
          <w:rFonts w:ascii="Times New Roman" w:hAnsi="Times New Roman"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pacing w:val="-4"/>
          <w:kern w:val="0"/>
          <w:sz w:val="24"/>
          <w:szCs w:val="24"/>
          <w14:ligatures w14:val="none"/>
        </w:rPr>
        <w:t xml:space="preserve">za</w:t>
      </w:r>
      <w:r>
        <w:rPr>
          <w:rFonts w:ascii="Times New Roman" w:hAnsi="Times New Roman" w:eastAsia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pacing w:val="-4"/>
          <w:kern w:val="0"/>
          <w:sz w:val="24"/>
          <w:szCs w:val="24"/>
          <w14:ligatures w14:val="none"/>
        </w:rPr>
        <w:t xml:space="preserve">vrijeme</w:t>
      </w:r>
      <w:r>
        <w:rPr>
          <w:rFonts w:ascii="Times New Roman" w:hAnsi="Times New Roman"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pacing w:val="-4"/>
          <w:kern w:val="0"/>
          <w:sz w:val="24"/>
          <w:szCs w:val="24"/>
          <w14:ligatures w14:val="none"/>
        </w:rPr>
        <w:t xml:space="preserve">rada</w:t>
      </w:r>
      <w:r>
        <w:rPr>
          <w:rFonts w:ascii="Times New Roman" w:hAnsi="Times New Roman" w:eastAsia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pacing w:val="-4"/>
          <w:kern w:val="0"/>
          <w:sz w:val="24"/>
          <w:szCs w:val="24"/>
          <w14:ligatures w14:val="none"/>
        </w:rPr>
        <w:t xml:space="preserve">dežuraju</w:t>
      </w:r>
      <w:r>
        <w:rPr>
          <w:rFonts w:ascii="Times New Roman" w:hAnsi="Times New Roman" w:eastAsia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pacing w:val="-4"/>
          <w:kern w:val="0"/>
          <w:sz w:val="24"/>
          <w:szCs w:val="24"/>
          <w14:ligatures w14:val="none"/>
        </w:rPr>
        <w:t xml:space="preserve">učitelji</w:t>
      </w:r>
      <w:r>
        <w:rPr>
          <w:rFonts w:ascii="Times New Roman" w:hAnsi="Times New Roman" w:eastAsia="Times New Roman" w:cs="Times New Roman"/>
          <w:spacing w:val="-4"/>
          <w:kern w:val="0"/>
          <w:sz w:val="24"/>
          <w:szCs w:val="24"/>
          <w14:ligatures w14:val="none"/>
        </w:rPr>
        <w:t xml:space="preserve">, stručni suradnici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pacing w:val="-4"/>
          <w:kern w:val="0"/>
          <w:sz w:val="24"/>
          <w:szCs w:val="24"/>
          <w14:ligatures w14:val="none"/>
        </w:rPr>
        <w:t xml:space="preserve">i</w:t>
      </w:r>
      <w:r>
        <w:rPr>
          <w:rFonts w:ascii="Times New Roman" w:hAnsi="Times New Roman" w:eastAsia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pacing w:val="-4"/>
          <w:kern w:val="0"/>
          <w:sz w:val="24"/>
          <w:szCs w:val="24"/>
          <w14:ligatures w14:val="none"/>
        </w:rPr>
        <w:t xml:space="preserve">tehničko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pacing w:val="-4"/>
          <w:kern w:val="0"/>
          <w:sz w:val="24"/>
          <w:szCs w:val="24"/>
          <w14:ligatures w14:val="none"/>
        </w:rPr>
        <w:t xml:space="preserve">osoblje.</w:t>
      </w:r>
    </w:p>
    <w:p w14:paraId="25476482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color w:val="3F3F3F"/>
          <w:spacing w:val="-4"/>
          <w:kern w:val="0"/>
          <w:sz w:val="24"/>
          <w:szCs w:val="24"/>
          <w14:ligatures w14:val="none"/>
        </w:rPr>
      </w:pPr>
    </w:p>
    <w:p w14:paraId="3EE78626">
      <w:pPr>
        <w:widowControl w:val="false"/>
        <w:autoSpaceDE w:val="false"/>
        <w:autoSpaceDN w:val="false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color w:val="3F3F3F"/>
          <w:spacing w:val="-4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F3F3F"/>
          <w:spacing w:val="-4"/>
          <w:kern w:val="0"/>
          <w:sz w:val="24"/>
          <w:szCs w:val="24"/>
          <w14:ligatures w14:val="none"/>
        </w:rPr>
        <w:t xml:space="preserve">Članak 9.</w:t>
      </w:r>
    </w:p>
    <w:p w14:paraId="53123F1D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Na ulazu pred školom (prije početka nastave) i po hodnicima dežuraju dežurni učitelji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i stručni 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suradnici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(prije početka nastave i za vrijeme malih odmora) kojima je u tom danu određeno dežurstvo. </w:t>
      </w:r>
    </w:p>
    <w:p w14:paraId="7E0C172B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Tijekom velikog odmora, u školskom okruženju dežuraju učitelji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i stručni suradnici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kojima je u tom danu određeno dežurstvo.</w:t>
      </w:r>
    </w:p>
    <w:p w14:paraId="30E1D272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Učitelji 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i stručni suradnici 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dežuraju prema rasporedu dežurstva. </w:t>
      </w:r>
    </w:p>
    <w:p w14:paraId="625322C6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spacing w:val="-4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pacing w:val="-4"/>
          <w:kern w:val="0"/>
          <w:sz w:val="24"/>
          <w:szCs w:val="24"/>
          <w14:ligatures w14:val="none"/>
        </w:rPr>
        <w:t xml:space="preserve">Raspored</w:t>
      </w:r>
      <w:r>
        <w:rPr>
          <w:rFonts w:ascii="Times New Roman" w:hAnsi="Times New Roman"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pacing w:val="-4"/>
          <w:kern w:val="0"/>
          <w:sz w:val="24"/>
          <w:szCs w:val="24"/>
          <w14:ligatures w14:val="none"/>
        </w:rPr>
        <w:t xml:space="preserve">i</w:t>
      </w:r>
      <w:r>
        <w:rPr>
          <w:rFonts w:ascii="Times New Roman" w:hAnsi="Times New Roman" w:eastAsia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pacing w:val="-4"/>
          <w:kern w:val="0"/>
          <w:sz w:val="24"/>
          <w:szCs w:val="24"/>
          <w14:ligatures w14:val="none"/>
        </w:rPr>
        <w:t xml:space="preserve">obveze dežurnih</w:t>
      </w:r>
      <w:r>
        <w:rPr>
          <w:rFonts w:ascii="Times New Roman" w:hAnsi="Times New Roman" w:eastAsia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pacing w:val="-4"/>
          <w:kern w:val="0"/>
          <w:sz w:val="24"/>
          <w:szCs w:val="24"/>
          <w14:ligatures w14:val="none"/>
        </w:rPr>
        <w:t xml:space="preserve">učitelja</w:t>
      </w:r>
      <w:r>
        <w:rPr>
          <w:rFonts w:ascii="Times New Roman" w:hAnsi="Times New Roman" w:eastAsia="Times New Roman" w:cs="Times New Roman"/>
          <w:spacing w:val="-4"/>
          <w:kern w:val="0"/>
          <w:sz w:val="24"/>
          <w:szCs w:val="24"/>
          <w14:ligatures w14:val="none"/>
        </w:rPr>
        <w:t xml:space="preserve"> i stručnih suradnika</w:t>
      </w:r>
      <w:r>
        <w:rPr>
          <w:rFonts w:ascii="Times New Roman" w:hAnsi="Times New Roman" w:eastAsia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pacing w:val="-4"/>
          <w:kern w:val="0"/>
          <w:sz w:val="24"/>
          <w:szCs w:val="24"/>
          <w14:ligatures w14:val="none"/>
        </w:rPr>
        <w:t xml:space="preserve">određuje</w:t>
      </w:r>
      <w:r>
        <w:rPr>
          <w:rFonts w:ascii="Times New Roman" w:hAnsi="Times New Roman" w:eastAsia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pacing w:val="-4"/>
          <w:kern w:val="0"/>
          <w:sz w:val="24"/>
          <w:szCs w:val="24"/>
          <w14:ligatures w14:val="none"/>
        </w:rPr>
        <w:t xml:space="preserve">ravnatelj.</w:t>
      </w:r>
    </w:p>
    <w:p w14:paraId="2BB6CA59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spacing w:val="-4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pacing w:val="-4"/>
          <w:kern w:val="0"/>
          <w:sz w:val="24"/>
          <w:szCs w:val="24"/>
          <w14:ligatures w14:val="none"/>
        </w:rPr>
        <w:t xml:space="preserve">Spremačice </w:t>
      </w:r>
      <w:r>
        <w:rPr>
          <w:rFonts w:ascii="Times New Roman" w:hAnsi="Times New Roman" w:eastAsia="Times New Roman" w:cs="Times New Roman"/>
          <w:spacing w:val="-4"/>
          <w:kern w:val="0"/>
          <w:sz w:val="24"/>
          <w:szCs w:val="24"/>
          <w14:ligatures w14:val="none"/>
        </w:rPr>
        <w:t xml:space="preserve">daju potporu dežurnim učiteljima i stručnim suradnicima </w:t>
      </w:r>
      <w:r>
        <w:rPr>
          <w:rFonts w:ascii="Times New Roman" w:hAnsi="Times New Roman" w:eastAsia="Times New Roman" w:cs="Times New Roman"/>
          <w:spacing w:val="-4"/>
          <w:kern w:val="0"/>
          <w:sz w:val="24"/>
          <w:szCs w:val="24"/>
          <w14:ligatures w14:val="none"/>
        </w:rPr>
        <w:t xml:space="preserve">tijekom dežurstva cijelog nastavnog dana.</w:t>
      </w:r>
    </w:p>
    <w:p w14:paraId="6C8A1A39">
      <w:pPr>
        <w:widowControl w:val="false"/>
        <w:autoSpaceDE w:val="false"/>
        <w:autoSpaceDN w:val="false"/>
        <w:spacing w:after="0" w:line="360" w:lineRule="auto"/>
        <w:rPr>
          <w:rFonts w:ascii="Times New Roman" w:hAnsi="Times New Roman" w:eastAsia="Comic Sans MS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omic Sans MS" w:cs="Times New Roman"/>
          <w:kern w:val="0"/>
          <w:sz w:val="24"/>
          <w:szCs w:val="24"/>
          <w14:ligatures w14:val="none"/>
        </w:rPr>
        <w:t xml:space="preserve">Spremačice i domar nadgledaju sigurnost hodnika tijekom nastavnog sata.</w:t>
      </w:r>
    </w:p>
    <w:p w14:paraId="091CE11D">
      <w:pPr>
        <w:widowControl w:val="false"/>
        <w:autoSpaceDE w:val="false"/>
        <w:autoSpaceDN w:val="false"/>
        <w:spacing w:after="0" w:line="360" w:lineRule="auto"/>
        <w:rPr>
          <w:rFonts w:ascii="Times New Roman" w:hAnsi="Times New Roman" w:eastAsia="Comic Sans MS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omic Sans MS" w:cs="Times New Roman"/>
          <w:kern w:val="0"/>
          <w:sz w:val="24"/>
          <w:szCs w:val="24"/>
          <w14:ligatures w14:val="none"/>
        </w:rPr>
        <w:t xml:space="preserve">Ravnateljica prati sigurnost hodnika i školskog okruženja pute videonadzora.</w:t>
      </w:r>
    </w:p>
    <w:p w14:paraId="2A69EB16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spacing w:val="-4"/>
          <w:kern w:val="0"/>
          <w:sz w:val="24"/>
          <w:szCs w:val="24"/>
          <w14:ligatures w14:val="none"/>
        </w:rPr>
      </w:pPr>
    </w:p>
    <w:p w14:paraId="3C6C66B6">
      <w:pPr>
        <w:widowControl w:val="false"/>
        <w:autoSpaceDE w:val="false"/>
        <w:autoSpaceDN w:val="false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pacing w:val="-4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Članak 10.</w:t>
      </w:r>
    </w:p>
    <w:p w14:paraId="25AD250B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bookmarkStart w:id="2" w:name="_Hlk187009766"/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Radnik školske ustanove koji je zadužen za poslove nadzora ulaza u prostore školske ustanove</w:t>
      </w:r>
      <w:bookmarkEnd w:id="2"/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(u daljnjem tekstu: Radnik), u početnom prijelaznom razdoblju je tehničko osoblje: spremačice i domar (po određenim rasporedima), a po odobrenju resornog ministarstva zaposlit će se osoba - operativni djelatnik/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ca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za sigurnost i civilnu zaštitu čija će zadaća, između ostalog, biti kontrola i nadzor nad ulascima i izlascima iz Škole (u daljnjem tekstu: Radnik).</w:t>
      </w:r>
    </w:p>
    <w:p w14:paraId="7E72D110">
      <w:pPr>
        <w:widowControl w:val="false"/>
        <w:autoSpaceDE w:val="false"/>
        <w:autoSpaceDN w:val="false"/>
        <w:spacing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15CB4A40">
      <w:pPr>
        <w:widowControl w:val="false"/>
        <w:autoSpaceDE w:val="false"/>
        <w:autoSpaceDN w:val="false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pacing w:val="-4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Članak 11.</w:t>
      </w:r>
    </w:p>
    <w:p w14:paraId="32EC4168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U slučaju uočavanja neuobičajenog ponašanja osoba u prostorima školske ustanove, dežurni radnici dužni su o tome odmah obavijestiti ravnatelja ili osobu koja ga mijenja.</w:t>
      </w:r>
    </w:p>
    <w:p w14:paraId="2C96098D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U slučaju uočavanja protupravnog ponašanja ili ponašanja kojim se ugrožava sigurnost osoba u školskoj ustanovi, žurno će se o tome obavijestiti i policija.</w:t>
      </w:r>
    </w:p>
    <w:p w14:paraId="12F926BD">
      <w:pPr>
        <w:widowControl w:val="false"/>
        <w:autoSpaceDE w:val="false"/>
        <w:autoSpaceDN w:val="false"/>
        <w:spacing w:after="0" w:line="360" w:lineRule="auto"/>
        <w:ind w:right="112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7B4FE331">
      <w:pPr>
        <w:pStyle w:val="Odlomakpopisa"/>
        <w:widowControl w:val="false"/>
        <w:numPr>
          <w:ilvl w:val="0"/>
          <w:numId w:val="1"/>
        </w:numPr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ULASCI I IZLASCI TIJEKOM ODMORA UČENIKA</w:t>
      </w:r>
    </w:p>
    <w:p w14:paraId="42CBDA64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21861774">
      <w:pPr>
        <w:widowControl w:val="false"/>
        <w:autoSpaceDE w:val="false"/>
        <w:autoSpaceDN w:val="false"/>
        <w:spacing w:after="0" w:line="240" w:lineRule="auto"/>
        <w:ind w:firstLine="708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Članak 12.</w:t>
      </w:r>
    </w:p>
    <w:p w14:paraId="303E90E9">
      <w:pPr>
        <w:widowControl w:val="false"/>
        <w:autoSpaceDE w:val="false"/>
        <w:autoSpaceDN w:val="false"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6B4A1754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Tijekom malog odmora učenicima nije dopušteno napuštanje školske ustanove. </w:t>
      </w:r>
    </w:p>
    <w:p w14:paraId="146DE5CF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Tijekom velikog odmora učenicima osnovne škole nije dopušten izlazak izvan vanjskih prostora školske ustanove.</w:t>
      </w:r>
    </w:p>
    <w:p w14:paraId="5715E614">
      <w:pPr>
        <w:widowControl w:val="false"/>
        <w:autoSpaceDE w:val="false"/>
        <w:autoSpaceDN w:val="false"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7E2869B9">
      <w:pPr>
        <w:widowControl w:val="false"/>
        <w:autoSpaceDE w:val="false"/>
        <w:autoSpaceDN w:val="false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Članak 13.</w:t>
      </w:r>
    </w:p>
    <w:p w14:paraId="6F6CE3F4">
      <w:pPr>
        <w:widowControl w:val="false"/>
        <w:autoSpaceDE w:val="false"/>
        <w:autoSpaceDN w:val="false"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3F71EA52">
      <w:pPr>
        <w:widowControl w:val="false"/>
        <w:autoSpaceDE w:val="false"/>
        <w:autoSpaceDN w:val="false"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Učenici će tijekom izlaska na veliki odmor, koristiti južna i sjeverna vrata Škole, kao i za povratak s velikog odmora.</w:t>
      </w:r>
    </w:p>
    <w:p w14:paraId="10372E2C">
      <w:pPr>
        <w:widowControl w:val="false"/>
        <w:autoSpaceDE w:val="false"/>
        <w:autoSpaceDN w:val="false"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2FF3146B">
      <w:pPr>
        <w:widowControl w:val="false"/>
        <w:autoSpaceDE w:val="false"/>
        <w:autoSpaceDN w:val="false"/>
        <w:spacing w:after="0" w:line="240" w:lineRule="auto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1B631CD2">
      <w:pPr>
        <w:widowControl w:val="false"/>
        <w:autoSpaceDE w:val="false"/>
        <w:autoSpaceDN w:val="false"/>
        <w:spacing w:after="0" w:line="240" w:lineRule="auto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445576DC">
      <w:pPr>
        <w:widowControl w:val="false"/>
        <w:autoSpaceDE w:val="false"/>
        <w:autoSpaceDN w:val="false"/>
        <w:spacing w:after="0" w:line="240" w:lineRule="auto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1DBDB635">
      <w:pPr>
        <w:pStyle w:val="Odlomakpopisa"/>
        <w:widowControl w:val="false"/>
        <w:numPr>
          <w:ilvl w:val="0"/>
          <w:numId w:val="1"/>
        </w:numPr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ULAZAK RODITELJA I DRUGIH VANJSKIH POSJETITELJA U ŠKOLSKU USTANOVU</w:t>
      </w:r>
    </w:p>
    <w:p w14:paraId="1203D265">
      <w:pPr>
        <w:widowControl w:val="false"/>
        <w:autoSpaceDE w:val="false"/>
        <w:autoSpaceDN w:val="false"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37AB1694">
      <w:pPr>
        <w:widowControl w:val="false"/>
        <w:autoSpaceDE w:val="false"/>
        <w:autoSpaceDN w:val="false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Članak 14.</w:t>
      </w:r>
    </w:p>
    <w:p w14:paraId="398DF3D9">
      <w:pPr>
        <w:widowControl w:val="false"/>
        <w:tabs>
          <w:tab w:val="center" w:pos="4935"/>
        </w:tabs>
        <w:autoSpaceDE w:val="false"/>
        <w:autoSpaceDN w:val="false"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ab/>
        <w:t xml:space="preserve"/>
      </w:r>
    </w:p>
    <w:p w14:paraId="15D09BA2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Roditelji mogu ulaziti u školsku ustanovu samo u dogovorenom terminu uz prethodnu najavu ili na poziv od strane školske ustanove, o čemu se obavještava Radnik na ulazu u školsku ustanovu.</w:t>
      </w:r>
    </w:p>
    <w:p w14:paraId="7EEF5A7B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Roditelji koji dolaze na informativne razgovore s razrednicima obvezni su poštovati raspored koji objavljuje školska ustanova.</w:t>
      </w:r>
    </w:p>
    <w:p w14:paraId="3F6F2F92">
      <w:pPr>
        <w:widowControl w:val="false"/>
        <w:autoSpaceDE w:val="false"/>
        <w:autoSpaceDN w:val="false"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2780DCDE">
      <w:pPr>
        <w:widowControl w:val="false"/>
        <w:autoSpaceDE w:val="false"/>
        <w:autoSpaceDN w:val="false"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15A5E88C">
      <w:pPr>
        <w:widowControl w:val="false"/>
        <w:tabs>
          <w:tab w:val="left" w:pos="4189"/>
        </w:tabs>
        <w:autoSpaceDE w:val="false"/>
        <w:autoSpaceDN w:val="false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Članak 15.</w:t>
      </w:r>
    </w:p>
    <w:p w14:paraId="18D709AB">
      <w:pPr>
        <w:widowControl w:val="false"/>
        <w:tabs>
          <w:tab w:val="left" w:pos="4189"/>
        </w:tabs>
        <w:autoSpaceDE w:val="false"/>
        <w:autoSpaceDN w:val="false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0C9AB18D">
      <w:pPr>
        <w:widowControl w:val="false"/>
        <w:tabs>
          <w:tab w:val="left" w:pos="4189"/>
        </w:tabs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Termini informativnih razgovora s razrednicima i učiteljima su na službenoj stranici škole i o njima su roditelji informirani. </w:t>
      </w:r>
    </w:p>
    <w:p w14:paraId="259A2C31">
      <w:pPr>
        <w:widowControl w:val="false"/>
        <w:tabs>
          <w:tab w:val="left" w:pos="4189"/>
        </w:tabs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Za informativne razgovore  s razrednicima i predmetnim učiteljima nije nužna prethodna najava.</w:t>
      </w:r>
    </w:p>
    <w:p w14:paraId="269E0F98">
      <w:pPr>
        <w:widowControl w:val="false"/>
        <w:tabs>
          <w:tab w:val="left" w:pos="4189"/>
        </w:tabs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Sve ostale dolaske u školu, mimo navedenih rasporeda, moraju biti najavljeni pozivom na jedan od telefonskih brojeva sa stranice škole ili elektroničkom poštom (također na stranici škole).</w:t>
      </w:r>
    </w:p>
    <w:p w14:paraId="18C9121D">
      <w:pPr>
        <w:widowControl w:val="false"/>
        <w:tabs>
          <w:tab w:val="left" w:pos="4189"/>
        </w:tabs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74C8987B">
      <w:pPr>
        <w:widowControl w:val="false"/>
        <w:tabs>
          <w:tab w:val="left" w:pos="4189"/>
        </w:tabs>
        <w:autoSpaceDE w:val="false"/>
        <w:autoSpaceDN w:val="false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Članak 16.</w:t>
      </w:r>
    </w:p>
    <w:p w14:paraId="4E8E9E7E">
      <w:pPr>
        <w:widowControl w:val="false"/>
        <w:tabs>
          <w:tab w:val="left" w:pos="4189"/>
        </w:tabs>
        <w:autoSpaceDE w:val="false"/>
        <w:autoSpaceDN w:val="false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506332B2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Radnik školske ustanove dužan je preuzeti stranku na ulazu te nakon sastanka ispratiti stranku iz školske ustanove.</w:t>
      </w:r>
    </w:p>
    <w:p w14:paraId="089CB839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Radnik školske ustanove obvezan je provjeriti identitet osobe koja ulazi u školsku ustanovu uvidom u osobnu iskaznicu ili drugi odgovarajući dokument s fotografijom osobe. Osobi koja to odbije neće se dopustiti ulazak u školsku ustanovu.</w:t>
      </w:r>
    </w:p>
    <w:p w14:paraId="7F542936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5ABDF9E5">
      <w:pPr>
        <w:widowControl w:val="false"/>
        <w:autoSpaceDE w:val="false"/>
        <w:autoSpaceDN w:val="false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Članak 17.</w:t>
      </w:r>
    </w:p>
    <w:p w14:paraId="4528BB01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U slučaju održavanja roditeljskog sastanka, razrednik prisutne roditelje dočekuje na ulazu školske ustanove i vodi do učionice, a nakon završetka roditeljskog sastanka razrednik prati roditelje do izlaza.</w:t>
      </w:r>
    </w:p>
    <w:p w14:paraId="6F24C3D3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7CF3582A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38146595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469AF605">
      <w:pPr>
        <w:widowControl w:val="false"/>
        <w:autoSpaceDE w:val="false"/>
        <w:autoSpaceDN w:val="false"/>
        <w:spacing w:after="0" w:line="360" w:lineRule="auto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41DD03CB">
      <w:pPr>
        <w:widowControl w:val="false"/>
        <w:tabs>
          <w:tab w:val="left" w:pos="4189"/>
        </w:tabs>
        <w:autoSpaceDE w:val="false"/>
        <w:autoSpaceDN w:val="false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Članak 18.</w:t>
      </w:r>
    </w:p>
    <w:p w14:paraId="56E764C0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Svi posjetitelji koji nisu radnici ili učenici školske ustanove moraju biti evidentirani i u pratnji 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R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adnika školske ustanove upućeni na dogovoreno mjesto i ispraćeni iz školske ustanove.</w:t>
      </w:r>
    </w:p>
    <w:p w14:paraId="149B5789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06110A12">
      <w:pPr>
        <w:widowControl w:val="false"/>
        <w:tabs>
          <w:tab w:val="left" w:pos="4189"/>
        </w:tabs>
        <w:autoSpaceDE w:val="false"/>
        <w:autoSpaceDN w:val="false"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69B2F261">
      <w:pPr>
        <w:pStyle w:val="Odlomakpopisa"/>
        <w:widowControl w:val="false"/>
        <w:numPr>
          <w:ilvl w:val="0"/>
          <w:numId w:val="1"/>
        </w:numPr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PREGLED OSOBA I PREDMETA UČENIKA I DRUGIH POSJETITELJA ŠKOLSKIH USTANOVA</w:t>
      </w:r>
    </w:p>
    <w:p w14:paraId="110950AD">
      <w:pPr>
        <w:widowControl w:val="false"/>
        <w:tabs>
          <w:tab w:val="left" w:pos="4189"/>
        </w:tabs>
        <w:autoSpaceDE w:val="false"/>
        <w:autoSpaceDN w:val="false"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2D68C3BB">
      <w:pPr>
        <w:widowControl w:val="false"/>
        <w:tabs>
          <w:tab w:val="left" w:pos="4189"/>
        </w:tabs>
        <w:autoSpaceDE w:val="false"/>
        <w:autoSpaceDN w:val="false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Članak 19.</w:t>
      </w:r>
    </w:p>
    <w:p w14:paraId="2729B055">
      <w:pPr>
        <w:widowControl w:val="false"/>
        <w:autoSpaceDE w:val="false"/>
        <w:autoSpaceDN w:val="false"/>
        <w:spacing w:after="0" w:line="240" w:lineRule="auto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055E66BA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Radnik školske ustanove koji je zadužen za poslove nadzora ulaza u prostore školske ustanove, radi zaštite sigurnosti, može izvršiti sigurnosne preglede:</w:t>
      </w:r>
    </w:p>
    <w:p w14:paraId="1197A9BE">
      <w:pPr>
        <w:widowControl w:val="false"/>
        <w:numPr>
          <w:ilvl w:val="0"/>
          <w:numId w:val="2"/>
        </w:numPr>
        <w:autoSpaceDE w:val="false"/>
        <w:autoSpaceDN w:val="false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učenika i njihovih predmeta (odjeća, torba i dr.)</w:t>
      </w:r>
    </w:p>
    <w:p w14:paraId="02578C09">
      <w:pPr>
        <w:widowControl w:val="false"/>
        <w:numPr>
          <w:ilvl w:val="0"/>
          <w:numId w:val="2"/>
        </w:numPr>
        <w:autoSpaceDE w:val="false"/>
        <w:autoSpaceDN w:val="false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drugih osoba koje ulaze u školsku ustanovu i njihovih predmeta (torbe i dr.).</w:t>
      </w:r>
    </w:p>
    <w:p w14:paraId="73A3D69C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Sigurnosni pregled učenika i njihovih predmeta mogu provoditi i odgojno-obrazovni radnici tijekom održavanja nastave.</w:t>
      </w:r>
    </w:p>
    <w:p w14:paraId="6F6D185B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474C4B60">
      <w:pPr>
        <w:widowControl w:val="false"/>
        <w:autoSpaceDE w:val="false"/>
        <w:autoSpaceDN w:val="false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Članak 20.</w:t>
      </w:r>
    </w:p>
    <w:p w14:paraId="54F48681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Predmeti pogodni za nanošenje ozljeda ili drugi nezakoniti predmeti privremeno će se zadržati, a o njihovu pronalasku obavijestit će se ravnatelj, stručne službe, roditelji i policija kada su za to ispunjeni uvjeti za policijsko postupanje.</w:t>
      </w:r>
    </w:p>
    <w:p w14:paraId="43D8DA88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Osobama koje ne dopuštaju obavljanje pregleda neće se dopustiti ulazak u školsku ustanovu.</w:t>
      </w:r>
    </w:p>
    <w:p w14:paraId="71445ACF">
      <w:pPr>
        <w:widowControl w:val="false"/>
        <w:autoSpaceDE w:val="false"/>
        <w:autoSpaceDN w:val="false"/>
        <w:spacing w:after="0" w:line="240" w:lineRule="auto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665CBB5F">
      <w:pPr>
        <w:widowControl w:val="false"/>
        <w:autoSpaceDE w:val="false"/>
        <w:autoSpaceDN w:val="false"/>
        <w:spacing w:after="0" w:line="240" w:lineRule="auto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0E8D153D">
      <w:pPr>
        <w:pStyle w:val="Odlomakpopisa"/>
        <w:widowControl w:val="false"/>
        <w:numPr>
          <w:ilvl w:val="0"/>
          <w:numId w:val="1"/>
        </w:numPr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EDUKACIJA I INFORMIRANJE UČENIKA, RADNIKA I RODITELJA</w:t>
      </w:r>
    </w:p>
    <w:p w14:paraId="557483F3">
      <w:pPr>
        <w:widowControl w:val="false"/>
        <w:autoSpaceDE w:val="false"/>
        <w:autoSpaceDN w:val="false"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71F6E35B">
      <w:pPr>
        <w:widowControl w:val="false"/>
        <w:autoSpaceDE w:val="false"/>
        <w:autoSpaceDN w:val="false"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277D1159">
      <w:pPr>
        <w:widowControl w:val="false"/>
        <w:autoSpaceDE w:val="false"/>
        <w:autoSpaceDN w:val="false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Članak 21.</w:t>
      </w:r>
    </w:p>
    <w:p w14:paraId="040F3D68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Školska ustanova obvezuje se svoje radnike i učenike informirati o ovom Protokolu i pravilima ponašanja u školskoj ustanovi, kao i redovito informirati roditelje o sigurnosnim mjerama i procedurama.</w:t>
      </w:r>
    </w:p>
    <w:p w14:paraId="57B3697D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18E2CEC8">
      <w:pPr>
        <w:widowControl w:val="false"/>
        <w:autoSpaceDE w:val="false"/>
        <w:autoSpaceDN w:val="false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Članak 22.</w:t>
      </w:r>
    </w:p>
    <w:p w14:paraId="5023977C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Školska ustanova će provoditi simulacije evakuacije i drugih kriznih situacija najmanje dva puta godišnje. </w:t>
      </w:r>
    </w:p>
    <w:p w14:paraId="00775F2B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Preporučuje se uključivanje roditelja u radionice i simulacije sigurnosnih procedura.</w:t>
      </w:r>
    </w:p>
    <w:p w14:paraId="7E8AB668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2A84A00E">
      <w:pPr>
        <w:widowControl w:val="false"/>
        <w:autoSpaceDE w:val="false"/>
        <w:autoSpaceDN w:val="false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Članak 23.</w:t>
      </w:r>
    </w:p>
    <w:p w14:paraId="3CFD0A3C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Školske ustanove će surađivati s lokalnom zajednicom na dodatnom osiguranju školskog okruženja.</w:t>
      </w:r>
    </w:p>
    <w:p w14:paraId="2489CC92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3C74DB96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5660565D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527E6EC5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576C66A3">
      <w:pPr>
        <w:widowControl w:val="false"/>
        <w:autoSpaceDE w:val="false"/>
        <w:autoSpaceDN w:val="false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Članak 24.</w:t>
      </w:r>
    </w:p>
    <w:p w14:paraId="74AA6AB5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Popis svih relevantnih hitnih brojeva (policija, hitna pomoć, vatrogasci) i nalazi se na panou prizemlja i na Oglasnoj ploči škole.</w:t>
      </w:r>
    </w:p>
    <w:p w14:paraId="48CC8662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694C3557">
      <w:pPr>
        <w:widowControl w:val="false"/>
        <w:autoSpaceDE w:val="false"/>
        <w:autoSpaceDN w:val="false"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2BA73F58">
      <w:pPr>
        <w:widowControl w:val="false"/>
        <w:autoSpaceDE w:val="false"/>
        <w:autoSpaceDN w:val="false"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4A35ECA8">
      <w:pPr>
        <w:pStyle w:val="Odlomakpopisa"/>
        <w:widowControl w:val="false"/>
        <w:numPr>
          <w:ilvl w:val="0"/>
          <w:numId w:val="1"/>
        </w:numPr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USPOSTAVA SIGURNOSNOG TIMA</w:t>
      </w:r>
    </w:p>
    <w:p w14:paraId="11C4D322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46E47A9F">
      <w:pPr>
        <w:widowControl w:val="false"/>
        <w:autoSpaceDE w:val="false"/>
        <w:autoSpaceDN w:val="false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Članak 25.</w:t>
      </w:r>
    </w:p>
    <w:p w14:paraId="4640F33D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Osnovna škola Hvar ima svoj sigurnosni tim koji se sastoji od ravnatelja, pedagoga, jednog učitelja i Radnika te jednog predstavnika roditelja.</w:t>
      </w:r>
    </w:p>
    <w:p w14:paraId="44C03DF5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Zadaća Sigurnosnog tima je da na redovitim sastancima analizira potencijalne sigurnosne prijetnje i vrši evaluaciju postojećih mjera te .po potrebi uspostavlja nove.</w:t>
      </w:r>
    </w:p>
    <w:p w14:paraId="1E15AED5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Na sastanke Sigurnosnog tima mogu biti pozvani predstavnici osnivača školske ustanove, policije, civilne zaštite, socijalnog rada, zdravstva i drugih relevantnih dionika.</w:t>
      </w:r>
    </w:p>
    <w:p w14:paraId="40E0D827">
      <w:pPr>
        <w:widowControl w:val="false"/>
        <w:autoSpaceDE w:val="false"/>
        <w:autoSpaceDN w:val="false"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0CD1218B">
      <w:pPr>
        <w:widowControl w:val="false"/>
        <w:autoSpaceDE w:val="false"/>
        <w:autoSpaceDN w:val="false"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4E008F03">
      <w:pPr>
        <w:pStyle w:val="Odlomakpopisa"/>
        <w:widowControl w:val="false"/>
        <w:numPr>
          <w:ilvl w:val="0"/>
          <w:numId w:val="1"/>
        </w:numPr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MEĐURESORNA SURADNJA</w:t>
      </w:r>
    </w:p>
    <w:p w14:paraId="01A40B02">
      <w:pPr>
        <w:pStyle w:val="Odlomakpopisa"/>
        <w:widowControl w:val="false"/>
        <w:autoSpaceDE w:val="false"/>
        <w:autoSpaceDN w:val="false"/>
        <w:spacing w:after="0" w:line="360" w:lineRule="auto"/>
        <w:ind w:left="1080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067B44CE">
      <w:pPr>
        <w:widowControl w:val="false"/>
        <w:autoSpaceDE w:val="false"/>
        <w:autoSpaceDN w:val="false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Članak 26.</w:t>
      </w:r>
    </w:p>
    <w:p w14:paraId="420B36BA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Radi ostvarivanja sigurnosti, suradnja s lokalnom policijskom postajom i drugim relevantnim dionicima obvezan je i ključni element sigurnosnog sustava školske ustanove. Takva suradnja omogućuje pravodobno prepoznavanje potencijalnih sigurnosnih rizika te osigurava dodatnu potporu u rješavanju specifičnih izazova.</w:t>
      </w:r>
    </w:p>
    <w:p w14:paraId="433F57A2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7011C86D">
      <w:pPr>
        <w:widowControl w:val="false"/>
        <w:autoSpaceDE w:val="false"/>
        <w:autoSpaceDN w:val="false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Članak 27.</w:t>
      </w:r>
    </w:p>
    <w:p w14:paraId="7542F0FC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Obvezno je održavanje redovitih koordinacijskih sastanaka s lokalnim timovima proizišlim iz Sporazuma o međuresornoj suradnji i koordinaciji u području sprječavanja nasilja i drugih 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ugrožavajućih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ponašanja na lokalnoj razini i Protokola o postupanju u slučaju nasilja među djecom i mladima (u daljnjem tekstu: lokalni timovi).</w:t>
      </w:r>
    </w:p>
    <w:p w14:paraId="2423E943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10B8709B">
      <w:pPr>
        <w:widowControl w:val="false"/>
        <w:autoSpaceDE w:val="false"/>
        <w:autoSpaceDN w:val="false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Članak 28.</w:t>
      </w:r>
    </w:p>
    <w:p w14:paraId="0EC4A5CE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Nastavlja se provedba zajedničkih preventivnih i edukativnih projekata i aktivnosti radi podizanja svijesti učenika i radnika Osnovne škole Hvar o odgovornom ponašanju i važnosti pridržavanja sigurnosnih pravila.</w:t>
      </w:r>
    </w:p>
    <w:p w14:paraId="29198BDB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76E1A943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622A9498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541716FE">
      <w:pPr>
        <w:pStyle w:val="Odlomakpopisa"/>
        <w:widowControl w:val="false"/>
        <w:numPr>
          <w:ilvl w:val="0"/>
          <w:numId w:val="1"/>
        </w:numPr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EVALUACIJA I UNAPREĐENJE INTERNIH PROTOKOLA ŠKOLSKE USTANOVE</w:t>
      </w:r>
    </w:p>
    <w:p w14:paraId="14D9DE3A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052F0348">
      <w:pPr>
        <w:widowControl w:val="false"/>
        <w:tabs>
          <w:tab w:val="left" w:pos="4418"/>
        </w:tabs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ab/>
        <w:t xml:space="preserve"/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Članak 29.</w:t>
      </w:r>
    </w:p>
    <w:p w14:paraId="779D9B13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Svaka školska ustanova u suradnji s osnivačem i lokalnim timovima u obavezi je, u roku od 90 dana od donošenja ovog Protokola, izraditi Procjenu postojećeg stanja i analizu rizika temeljem koje će se izraditi Plan sigurnosti školske ustanove, odnosno definirati mjere sigurnosti i zaštite školske ustanove, a najkasnije do kraja nastavne godine 2024./2025.</w:t>
      </w:r>
    </w:p>
    <w:p w14:paraId="74531166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31CF6CAB">
      <w:pPr>
        <w:widowControl w:val="false"/>
        <w:autoSpaceDE w:val="false"/>
        <w:autoSpaceDN w:val="false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Članak 30.</w:t>
      </w:r>
    </w:p>
    <w:p w14:paraId="7D88A446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Školske ustanove su dužne redovito pratiti učinkovitost mjera sigurnosti koje su definirane internim aktima školske ustanove te je nužna periodična revizija mjera sigurnosti na temelju povratnih informacija od radnika, učenika i roditelja ili novih okolnosti.</w:t>
      </w:r>
    </w:p>
    <w:p w14:paraId="7E130E8E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3C226AFA">
      <w:pPr>
        <w:pStyle w:val="Odlomakpopisa"/>
        <w:widowControl w:val="false"/>
        <w:numPr>
          <w:ilvl w:val="0"/>
          <w:numId w:val="1"/>
        </w:numPr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ZAVRŠNE ODREDBE</w:t>
      </w:r>
    </w:p>
    <w:p w14:paraId="62770EFA">
      <w:pPr>
        <w:pStyle w:val="Odlomakpopisa"/>
        <w:widowControl w:val="false"/>
        <w:autoSpaceDE w:val="false"/>
        <w:autoSpaceDN w:val="false"/>
        <w:spacing w:after="0" w:line="360" w:lineRule="auto"/>
        <w:ind w:left="1080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0F6EC95F">
      <w:pPr>
        <w:widowControl w:val="false"/>
        <w:autoSpaceDE w:val="false"/>
        <w:autoSpaceDN w:val="false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Članak 31.</w:t>
      </w:r>
    </w:p>
    <w:p w14:paraId="282FFF1B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Školska ustanova je dužna osigurati zaštitu prava propisanih Ustavom Republike Hrvatske, konvencijama, zakonima, provedbenim propisima, kao i provedbu programa kojim se promiče zaštita učenikovih prava, sigurnost i zdravlje učenika i radnika.</w:t>
      </w:r>
    </w:p>
    <w:p w14:paraId="545A6E1F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2C3F87C2">
      <w:pPr>
        <w:widowControl w:val="false"/>
        <w:autoSpaceDE w:val="false"/>
        <w:autoSpaceDN w:val="false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Članak 32.</w:t>
      </w:r>
    </w:p>
    <w:p w14:paraId="1C47F7EB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Zakonskim i podzakonskim aktima propisano je i provođenje i postupanje, kao i vođenje određenih evidencija iz područja zaštite na radu - Zakonom o zaštiti na radu (Narodne novine, br. 71/14; 118/14, 94/18, 96/18) te pravilnicima koji proizlaze iz njega.</w:t>
      </w:r>
    </w:p>
    <w:p w14:paraId="0FFEAF11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Ovaj Protokol temelji se na Ustavu Republike Hrvatske, Konvenciji o pravima djeteta te na pozitivnim zakonskim i podzakonskim propisima Republike Hrvatske. Obveza zaštite prava učenika propisana je Zakonom o odgoju i obrazovanju u osnovnoj i srednjoj školi (Narodne novine, br. 87/08, 86/09, 92/10, 105/10, 90/11, 5/12, 16/12, 86/12, 126/12, 94/13, 152/14, 07/17, 68/18, 98/19, 64/20, 151/22 i 156/23).</w:t>
      </w:r>
    </w:p>
    <w:p w14:paraId="388ED799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5AF1D9CE">
      <w:pPr>
        <w:widowControl w:val="false"/>
        <w:autoSpaceDE w:val="false"/>
        <w:autoSpaceDN w:val="false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Članak 33.</w:t>
      </w:r>
    </w:p>
    <w:p w14:paraId="0B3D89C8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Način postupanja odgojno-obrazovnih radnika u poduzimanju mjera zaštite prava učenika te obveza prijave svakog kršenja tih prava nadležnim tijelima regulirani su:</w:t>
      </w:r>
    </w:p>
    <w:p w14:paraId="1D02FD36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4BAD372B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248D46A7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52DB7E3E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Zakonom o odgoju i obrazovanju u osnovnoj i srednjoj školi (Narodne novine, br. 87/08, 86/09, 92/10, 105/10, 90/11, 5/12, 16/12, 86/12, 126/12, 94/13, 152/14, 07/17, 68/18, 98/19,</w:t>
      </w:r>
    </w:p>
    <w:p w14:paraId="49870064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64/20 i 151/22 i 156/23)</w:t>
      </w:r>
    </w:p>
    <w:p w14:paraId="5B26DD6F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Kaznenim zakonom (Narodne novine, br. 125/11, 144/12, 56/15, 61/15, 101/17, 118/18 i 126/19)</w:t>
      </w:r>
    </w:p>
    <w:p w14:paraId="7D09D4BF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Zakonom o zaštiti od nasilja u obitelji (Narodne novine, br. 70/17)</w:t>
      </w:r>
    </w:p>
    <w:p w14:paraId="7D339307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Zakonom o elektroničkim medijima (Narodne novine, br. 111/21)</w:t>
      </w:r>
    </w:p>
    <w:p w14:paraId="3E9C6642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Pravilnikom o načinu postupanja odgojno-obrazovnih radnika školskih ustanova u poduzimanju mjera zaštite prava učenika te prijave svakog kršenja tih prava nadležnim tijelima (Narodne novine, br. 132/13)</w:t>
      </w:r>
    </w:p>
    <w:p w14:paraId="4A35886A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Pravilnikom o kriterijima za izricanje pedagoških mjera (Narodne novine, br. 94/15, 3/17)</w:t>
      </w:r>
    </w:p>
    <w:p w14:paraId="02BF2D0B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Pravilnikom o osnovnoškolskom i srednjoškolskom odgoju i obrazovanju učenika s teškoćama u razvoju (Narodne novine, br. 24/15)</w:t>
      </w:r>
    </w:p>
    <w:p w14:paraId="7B2FAD00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Sporazumom o međuresornoj suradnji i koordinaciji u području sprječavanja nasilja i drugih 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ugrožavajućih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ponašanja na lokalnoj razini (MUP, MDOMSP, MP, MIZ, MZO, MHB, 2020.)</w:t>
      </w:r>
    </w:p>
    <w:p w14:paraId="6F0CC712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Protokolom o postupanju u slučaju nasilja među djecom i mladima (Vlada RH, 2024.)</w:t>
      </w:r>
    </w:p>
    <w:p w14:paraId="583DE7DC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Protokolom o postupanju u slučaju zlostavljanja i zanemarivanja djece (Vlada RH, 2014.)</w:t>
      </w:r>
    </w:p>
    <w:p w14:paraId="59F4D988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Protokolom o pokretanju psiholoških kriznih intervencija u sustavu odgoja i obrazovanja (Ministarstvo znanosti i obrazovanja, 2015.)</w:t>
      </w:r>
    </w:p>
    <w:p w14:paraId="214A24DA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Protokolom o postupanju u slučaju seksualnog nasilja (Vlada RH, 2023.)</w:t>
      </w:r>
    </w:p>
    <w:p w14:paraId="34748EFF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Protokolom o postupanju u slučaju nasilja u obitelji (Vlada RH, 2019.)</w:t>
      </w:r>
    </w:p>
    <w:p w14:paraId="769E9145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Smjernicama za postupanje školskih ustanova u slučajevima ugroze s neželjenim posljedicama (MZO, 2023.)</w:t>
      </w:r>
    </w:p>
    <w:p w14:paraId="3C37EC98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Uputama o postupanju u slučaju neovlaštenog ulaska stranih osoba u prostore školskih ustanova (Ministarstvo znanosti i obrazovanja, 2017.)</w:t>
      </w:r>
    </w:p>
    <w:p w14:paraId="487C45AE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te drugim važećim zakonskim i podzakonskim aktima i dokumentima koji se odnose na sigurnost u školskim ustanovama.</w:t>
      </w:r>
    </w:p>
    <w:p w14:paraId="628A0278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638DA2C3">
      <w:pPr>
        <w:widowControl w:val="false"/>
        <w:autoSpaceDE w:val="false"/>
        <w:autoSpaceDN w:val="false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Članak 34.</w:t>
      </w:r>
    </w:p>
    <w:p w14:paraId="4BAA05A1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Mjere definirane ovim Protokolom odnose se na sve osobe za vrijeme boravka u školskoj ustanovi, uključujući učenike, radnike, roditelje i druge vanjske posjetitelje te osobe koje, sukladno ugovoru, koriste prostore školskih ustanova za sportske, edukativne, poslovne ili druge svrhe (npr. škole stranih jezika, sportske udruge, umjetničke škole i sl., u daljnjem tekstu: ugovorni korisnici). </w:t>
      </w:r>
    </w:p>
    <w:p w14:paraId="54A6D5D1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Osnovna škola Hvar će s osnivačem odrediti uvjete provođenja Protokola koji se odnose na ugovorne korisnike.</w:t>
      </w:r>
    </w:p>
    <w:p w14:paraId="1F659516">
      <w:pPr>
        <w:widowControl w:val="false"/>
        <w:autoSpaceDE w:val="false"/>
        <w:autoSpaceDN w:val="false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7244A08A">
      <w:pPr>
        <w:widowControl w:val="false"/>
        <w:autoSpaceDE w:val="false"/>
        <w:autoSpaceDN w:val="false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63F8C96C">
      <w:pPr>
        <w:widowControl w:val="false"/>
        <w:autoSpaceDE w:val="false"/>
        <w:autoSpaceDN w:val="false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17151E86">
      <w:pPr>
        <w:widowControl w:val="false"/>
        <w:autoSpaceDE w:val="false"/>
        <w:autoSpaceDN w:val="false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Članak 35.</w:t>
      </w:r>
    </w:p>
    <w:p w14:paraId="2040B0A1">
      <w:pPr>
        <w:widowControl w:val="false"/>
        <w:autoSpaceDE w:val="false"/>
        <w:autoSpaceDN w:val="false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Ravnatelj je dužan informirati radnike školske ustanove i ugovorne korisnike o mjerama ovog Protokola. Razrednici su obvezni informirati učenike i njihove roditelje.</w:t>
      </w:r>
    </w:p>
    <w:p w14:paraId="6CC4E1EF">
      <w:pPr>
        <w:widowControl w:val="false"/>
        <w:autoSpaceDE w:val="false"/>
        <w:autoSpaceDN w:val="false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581C78AC">
      <w:pPr>
        <w:widowControl w:val="false"/>
        <w:autoSpaceDE w:val="false"/>
        <w:autoSpaceDN w:val="false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Članak 36.</w:t>
      </w:r>
    </w:p>
    <w:p w14:paraId="574E3939">
      <w:pPr>
        <w:widowControl w:val="false"/>
        <w:autoSpaceDE w:val="false"/>
        <w:autoSpaceDN w:val="false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6EF61845">
      <w:pPr>
        <w:widowControl w:val="false"/>
        <w:autoSpaceDE w:val="false"/>
        <w:autoSpaceDN w:val="false"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Ovaj Protokol stupa na snagu danom donošenja, a bit će objavljen na Oglasnoj ploči škole.</w:t>
      </w:r>
    </w:p>
    <w:p w14:paraId="720E03BA">
      <w:pPr>
        <w:widowControl w:val="false"/>
        <w:autoSpaceDE w:val="false"/>
        <w:autoSpaceDN w:val="false"/>
        <w:spacing w:after="0" w:line="240" w:lineRule="auto"/>
        <w:ind w:left="141"/>
        <w:contextualSpacing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1EB1EFBB">
      <w:pPr>
        <w:widowControl w:val="false"/>
        <w:autoSpaceDE w:val="false"/>
        <w:autoSpaceDN w:val="false"/>
        <w:spacing w:after="0" w:line="240" w:lineRule="auto"/>
        <w:ind w:left="141"/>
        <w:contextualSpacing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2B46A7D6">
      <w:pPr>
        <w:widowControl w:val="false"/>
        <w:tabs>
          <w:tab w:val="left" w:pos="7932"/>
        </w:tabs>
        <w:autoSpaceDE w:val="false"/>
        <w:autoSpaceDN w:val="false"/>
        <w:spacing w:after="0" w:line="240" w:lineRule="auto"/>
        <w:ind w:left="141"/>
        <w:contextualSpacing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50A17A7B">
      <w:pPr>
        <w:widowControl w:val="false"/>
        <w:autoSpaceDE w:val="false"/>
        <w:autoSpaceDN w:val="false"/>
        <w:spacing w:after="0" w:line="240" w:lineRule="auto"/>
        <w:ind w:left="141"/>
        <w:contextualSpacing/>
        <w:jc w:val="right"/>
        <w:rPr>
          <w:rFonts w:ascii="Times New Roman" w:hAnsi="Times New Roman" w:eastAsia="Times New Roman" w:cs="Times New Roman"/>
          <w:color w:val="313131"/>
          <w:spacing w:val="-2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color w:val="313131"/>
          <w:spacing w:val="-2"/>
          <w:kern w:val="0"/>
          <w:sz w:val="24"/>
          <w:szCs w:val="24"/>
          <w14:ligatures w14:val="none"/>
        </w:rPr>
        <w:t xml:space="preserve">Predsjednica Školskog odbora</w:t>
      </w:r>
    </w:p>
    <w:p w14:paraId="5DE4B44C">
      <w:pPr>
        <w:widowControl w:val="false"/>
        <w:autoSpaceDE w:val="false"/>
        <w:autoSpaceDN w:val="false"/>
        <w:spacing w:after="0" w:line="240" w:lineRule="auto"/>
        <w:ind w:left="141"/>
        <w:contextualSpacing/>
        <w:jc w:val="right"/>
        <w:rPr>
          <w:rFonts w:ascii="Times New Roman" w:hAnsi="Times New Roman" w:eastAsia="Times New Roman" w:cs="Times New Roman"/>
          <w:color w:val="313131"/>
          <w:spacing w:val="-2"/>
          <w:kern w:val="0"/>
          <w:sz w:val="24"/>
          <w:szCs w:val="24"/>
          <w14:ligatures w14:val="none"/>
        </w:rPr>
      </w:pPr>
    </w:p>
    <w:p w14:paraId="29E5ABDD">
      <w:pPr>
        <w:widowControl w:val="false"/>
        <w:autoSpaceDE w:val="false"/>
        <w:autoSpaceDN w:val="false"/>
        <w:spacing w:after="0" w:line="240" w:lineRule="auto"/>
        <w:ind w:left="141"/>
        <w:contextualSpacing/>
        <w:jc w:val="right"/>
        <w:rPr>
          <w:rFonts w:ascii="Times New Roman" w:hAnsi="Times New Roman" w:eastAsia="Times New Roman" w:cs="Times New Roman"/>
          <w:color w:val="313131"/>
          <w:spacing w:val="-2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color w:val="313131"/>
          <w:spacing w:val="-2"/>
          <w:kern w:val="0"/>
          <w:sz w:val="24"/>
          <w:szCs w:val="24"/>
          <w14:ligatures w14:val="none"/>
        </w:rPr>
        <w:t xml:space="preserve">VeronikaVidović</w:t>
      </w:r>
    </w:p>
    <w:p w14:paraId="6AFF1878">
      <w:pPr>
        <w:widowControl w:val="false"/>
        <w:autoSpaceDE w:val="false"/>
        <w:autoSpaceDN w:val="false"/>
        <w:spacing w:after="0" w:line="240" w:lineRule="auto"/>
        <w:ind w:left="141"/>
        <w:contextualSpacing/>
        <w:jc w:val="right"/>
        <w:rPr>
          <w:rFonts w:ascii="Times New Roman" w:hAnsi="Times New Roman" w:eastAsia="Times New Roman" w:cs="Times New Roman"/>
          <w:color w:val="313131"/>
          <w:spacing w:val="-2"/>
          <w:kern w:val="0"/>
          <w:sz w:val="24"/>
          <w:szCs w:val="24"/>
          <w14:ligatures w14:val="none"/>
        </w:rPr>
      </w:pPr>
    </w:p>
    <w:p w14:paraId="575AB5F8">
      <w:pPr>
        <w:widowControl w:val="false"/>
        <w:autoSpaceDE w:val="false"/>
        <w:autoSpaceDN w:val="false"/>
        <w:spacing w:after="0" w:line="240" w:lineRule="auto"/>
        <w:ind w:left="141"/>
        <w:contextualSpacing/>
        <w:jc w:val="right"/>
        <w:rPr>
          <w:rFonts w:ascii="Times New Roman" w:hAnsi="Times New Roman" w:eastAsia="Times New Roman" w:cs="Times New Roman"/>
          <w:color w:val="313131"/>
          <w:spacing w:val="-2"/>
          <w:kern w:val="0"/>
          <w:sz w:val="24"/>
          <w:szCs w:val="24"/>
          <w14:ligatures w14:val="none"/>
        </w:rPr>
      </w:pPr>
    </w:p>
    <w:p w14:paraId="4E03C708">
      <w:pPr>
        <w:widowControl w:val="false"/>
        <w:autoSpaceDE w:val="false"/>
        <w:autoSpaceDN w:val="false"/>
        <w:spacing w:after="0" w:line="240" w:lineRule="auto"/>
        <w:ind w:left="141"/>
        <w:contextualSpacing/>
        <w:jc w:val="right"/>
        <w:rPr>
          <w:rFonts w:ascii="Times New Roman" w:hAnsi="Times New Roman" w:eastAsia="Times New Roman" w:cs="Times New Roman"/>
          <w:color w:val="313131"/>
          <w:spacing w:val="-2"/>
          <w:kern w:val="0"/>
          <w:sz w:val="24"/>
          <w:szCs w:val="24"/>
          <w14:ligatures w14:val="none"/>
        </w:rPr>
      </w:pPr>
    </w:p>
    <w:p w14:paraId="01F752E1">
      <w:pPr>
        <w:spacing/>
        <w:rPr>
          <w:rFonts w:ascii="Times New Roman" w:hAnsi="Times New Roman" w:eastAsia="Times New Roman" w:cs="Times New Roman"/>
          <w:color w:val="313131"/>
          <w:spacing w:val="-4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color w:val="313131"/>
          <w:spacing w:val="-4"/>
          <w:kern w:val="0"/>
          <w:sz w:val="24"/>
          <w:szCs w:val="24"/>
          <w14:ligatures w14:val="none"/>
        </w:rPr>
        <w:t xml:space="preserve">Ovaj</w:t>
      </w:r>
      <w:r>
        <w:rPr>
          <w:rFonts w:ascii="Times New Roman" w:hAnsi="Times New Roman" w:eastAsia="Times New Roman" w:cs="Times New Roman"/>
          <w:color w:val="313131"/>
          <w:spacing w:val="-1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kern w:val="0"/>
          <w:sz w:val="24"/>
          <w:szCs w:val="24"/>
          <w14:ligatures w14:val="none"/>
        </w:rPr>
        <w:t xml:space="preserve">Protokol</w:t>
      </w:r>
      <w:r>
        <w:rPr>
          <w:rFonts w:ascii="Times New Roman" w:hAnsi="Times New Roman" w:eastAsia="Times New Roman" w:cs="Times New Roman"/>
          <w:color w:val="313131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kern w:val="0"/>
          <w:sz w:val="24"/>
          <w:szCs w:val="24"/>
          <w14:ligatures w14:val="none"/>
        </w:rPr>
        <w:t xml:space="preserve">je</w:t>
      </w:r>
      <w:r>
        <w:rPr>
          <w:rFonts w:ascii="Times New Roman" w:hAnsi="Times New Roman" w:eastAsia="Times New Roman" w:cs="Times New Roman"/>
          <w:color w:val="313131"/>
          <w:spacing w:val="-1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kern w:val="0"/>
          <w:sz w:val="24"/>
          <w:szCs w:val="24"/>
          <w14:ligatures w14:val="none"/>
        </w:rPr>
        <w:t xml:space="preserve">objavljen</w:t>
      </w:r>
      <w:r>
        <w:rPr>
          <w:rFonts w:ascii="Times New Roman" w:hAnsi="Times New Roman" w:eastAsia="Times New Roman" w:cs="Times New Roman"/>
          <w:color w:val="313131"/>
          <w:spacing w:val="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kern w:val="0"/>
          <w:sz w:val="24"/>
          <w:szCs w:val="24"/>
          <w14:ligatures w14:val="none"/>
        </w:rPr>
        <w:t xml:space="preserve">na</w:t>
      </w:r>
      <w:r>
        <w:rPr>
          <w:rFonts w:ascii="Times New Roman" w:hAnsi="Times New Roman" w:eastAsia="Times New Roman" w:cs="Times New Roman"/>
          <w:color w:val="313131"/>
          <w:spacing w:val="-1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kern w:val="0"/>
          <w:sz w:val="24"/>
          <w:szCs w:val="24"/>
          <w14:ligatures w14:val="none"/>
        </w:rPr>
        <w:t xml:space="preserve">Oglasnoj</w:t>
      </w:r>
      <w:r>
        <w:rPr>
          <w:rFonts w:ascii="Times New Roman" w:hAnsi="Times New Roman" w:eastAsia="Times New Roman" w:cs="Times New Roman"/>
          <w:color w:val="313131"/>
          <w:spacing w:val="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kern w:val="0"/>
          <w:sz w:val="24"/>
          <w:szCs w:val="24"/>
          <w14:ligatures w14:val="none"/>
        </w:rPr>
        <w:t xml:space="preserve">ploči</w:t>
      </w:r>
      <w:r>
        <w:rPr>
          <w:rFonts w:ascii="Times New Roman" w:hAnsi="Times New Roman" w:eastAsia="Times New Roman" w:cs="Times New Roman"/>
          <w:color w:val="313131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kern w:val="0"/>
          <w:sz w:val="24"/>
          <w:szCs w:val="24"/>
          <w14:ligatures w14:val="none"/>
        </w:rPr>
        <w:t xml:space="preserve">škole</w:t>
      </w:r>
      <w:r>
        <w:rPr>
          <w:rFonts w:ascii="Times New Roman" w:hAnsi="Times New Roman" w:eastAsia="Times New Roman" w:cs="Times New Roman"/>
          <w:color w:val="313131"/>
          <w:spacing w:val="-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kern w:val="0"/>
          <w:sz w:val="24"/>
          <w:szCs w:val="24"/>
          <w14:ligatures w14:val="none"/>
        </w:rPr>
        <w:t xml:space="preserve">dana</w:t>
      </w:r>
      <w:r>
        <w:rPr>
          <w:rFonts w:ascii="Times New Roman" w:hAnsi="Times New Roman" w:eastAsia="Times New Roman" w:cs="Times New Roman"/>
          <w:color w:val="313131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1"/>
          <w:kern w:val="0"/>
          <w:sz w:val="24"/>
          <w:szCs w:val="24"/>
          <w14:ligatures w14:val="none"/>
        </w:rPr>
        <w:t xml:space="preserve">23. siječnja </w:t>
      </w:r>
      <w:r>
        <w:rPr>
          <w:rFonts w:ascii="Times New Roman" w:hAnsi="Times New Roman" w:eastAsia="Times New Roman" w:cs="Times New Roman"/>
          <w:color w:val="313131"/>
          <w:spacing w:val="-4"/>
          <w:kern w:val="0"/>
          <w:sz w:val="24"/>
          <w:szCs w:val="24"/>
          <w14:ligatures w14:val="none"/>
        </w:rPr>
        <w:t xml:space="preserve">2025.</w:t>
      </w:r>
      <w:r>
        <w:rPr>
          <w:rFonts w:ascii="Times New Roman" w:hAnsi="Times New Roman" w:eastAsia="Times New Roman" w:cs="Times New Roman"/>
          <w:color w:val="313131"/>
          <w:spacing w:val="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kern w:val="0"/>
          <w:sz w:val="24"/>
          <w:szCs w:val="24"/>
          <w14:ligatures w14:val="none"/>
        </w:rPr>
        <w:t xml:space="preserve">godine</w:t>
      </w:r>
    </w:p>
    <w:p w14:paraId="7B76E919">
      <w:pPr>
        <w:widowControl w:val="false"/>
        <w:tabs>
          <w:tab w:val="left" w:pos="7116"/>
        </w:tabs>
        <w:autoSpaceDE w:val="false"/>
        <w:autoSpaceDN w:val="false"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</w:t>
      </w:r>
    </w:p>
    <w:p w14:paraId="59ECEA8F">
      <w:pPr>
        <w:widowControl w:val="false"/>
        <w:tabs>
          <w:tab w:val="left" w:pos="7116"/>
        </w:tabs>
        <w:autoSpaceDE w:val="false"/>
        <w:autoSpaceDN w:val="false"/>
        <w:spacing w:after="0" w:line="240" w:lineRule="auto"/>
        <w:jc w:val="righ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261CC57F">
      <w:pPr>
        <w:widowControl w:val="false"/>
        <w:tabs>
          <w:tab w:val="left" w:pos="7116"/>
        </w:tabs>
        <w:autoSpaceDE w:val="false"/>
        <w:autoSpaceDN w:val="false"/>
        <w:spacing w:after="0" w:line="240" w:lineRule="auto"/>
        <w:jc w:val="righ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08333478">
      <w:pPr>
        <w:widowControl w:val="false"/>
        <w:tabs>
          <w:tab w:val="left" w:pos="7116"/>
        </w:tabs>
        <w:autoSpaceDE w:val="false"/>
        <w:autoSpaceDN w:val="false"/>
        <w:spacing w:after="0" w:line="240" w:lineRule="auto"/>
        <w:jc w:val="righ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Ravnateljica</w:t>
      </w:r>
    </w:p>
    <w:p w14:paraId="2F7091F3">
      <w:pPr>
        <w:widowControl w:val="false"/>
        <w:autoSpaceDE w:val="false"/>
        <w:autoSpaceDN w:val="false"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553D7D9D">
      <w:pPr>
        <w:spacing/>
        <w:jc w:val="righ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Nada Jeličić, 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univ.spec.paed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.</w:t>
      </w:r>
    </w:p>
    <w:p w14:paraId="7482D90B">
      <w:pPr>
        <w:spacing/>
        <w:rPr>
          <w:sz w:val="24"/>
          <w:szCs w:val="24"/>
        </w:rPr>
      </w:pPr>
    </w:p>
    <w:p w14:paraId="15448493">
      <w:pPr>
        <w:spacing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tbl>
      <w:tblPr>
        <w:tblStyle w:val="Reetkatablice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  <w:hideMark/>
          </w:tcPr>
          <w:p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bookmarkStart w:id="3" w:name="_Hlk128748807"/>
            <w:r>
              <w:rPr>
                <w:rFonts w:ascii="Times New Roman" w:hAnsi="Times New Roman" w:cs="Times New Roman"/>
                <w:b/>
                <w:color w:val="000000"/>
              </w:rPr>
              <w:t xml:space="preserve">REPUBLIKA HRVATSKA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OSNOVNA ŠKOLA HVAR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Kroz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Burak</w:t>
            </w:r>
            <w:r>
              <w:rPr>
                <w:rFonts w:ascii="Times New Roman" w:hAnsi="Times New Roman" w:cs="Times New Roman"/>
                <w:color w:val="000000"/>
              </w:rPr>
              <w:t xml:space="preserve"> 81, 21450 Hvar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011-03/25-02/3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2181-296-01-25-1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Hvar, 23. </w:t>
            </w:r>
            <w:r>
              <w:rPr>
                <w:rFonts w:ascii="Times New Roman" w:hAnsi="Times New Roman" w:cs="Times New Roman"/>
                <w:color w:val="000000"/>
              </w:rPr>
              <w:t xml:space="preserve">siječnja</w:t>
            </w:r>
            <w:r>
              <w:rPr>
                <w:rFonts w:ascii="Times New Roman" w:hAnsi="Times New Roman" w:cs="Times New Roman"/>
                <w:color w:val="000000"/>
              </w:rPr>
              <w:t xml:space="preserve"> 2025.g.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3"/>
      </w:tr>
    </w:tbl>
    <w:p w14:paraId="19B01AB2">
      <w:pPr>
        <w:spacing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bookmarkStart w:id="4" w:name="_GoBack"/>
      <w:bookmarkEnd w:id="4"/>
    </w:p>
    <w:p w14:paraId="0C9BE426">
      <w:pPr>
        <w:spacing/>
        <w:rPr>
          <w:sz w:val="24"/>
          <w:szCs w:val="24"/>
        </w:rPr>
        <w:sectPr>
          <w:type w:val="nextPage"/>
          <w:pgSz w:w="11910" w:h="16840"/>
          <w:pgMar w:top="1300" w:right="1275" w:bottom="280" w:left="1275" w:header="751" w:footer="0" w:gutter="0"/>
          <w:pgBorders/>
          <w:pgNumType w:fmt="decimal"/>
          <w:cols w:num="1" w:equalWidth="1" w:space="720"/>
        </w:sectPr>
      </w:pPr>
    </w:p>
    <w:p w14:paraId="3BAB24AF"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libri Light">
    <w:charset w:val="238"/>
    <w:family w:val="swiss"/>
    <w:pitch w:val="variable"/>
    <w:sig w:usb0="E4002EFF" w:usb1="C200247B" w:usb2="00000009" w:usb3="00000000" w:csb0="000001FF" w:csb1="00000000"/>
  </w:font>
  <w:font w:name="Comic Sans MS">
    <w:charset w:val="238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224E4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5FD77F1D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2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/>
    </w:pPr>
    <w:rPr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Naslov1Char" w:customStyle="1">
    <w:name w:val="Naslov 1 Char"/>
    <w:basedOn w:val="Zadanifontodlomka"/>
    <w:link w:val="Heading1"/>
    <w:uiPriority w:val="9"/>
    <w:rPr>
      <w:rFonts w:asciiTheme="majorHAnsi" w:hAnsiTheme="majorHAnsi" w:eastAsiaTheme="majorEastAsia" w:cstheme="majorBidi"/>
      <w:color w:val="2F5496"/>
      <w:sz w:val="40"/>
      <w:szCs w:val="40"/>
    </w:rPr>
  </w:style>
  <w:style w:type="character" w:styleId="Naslov2Char" w:customStyle="1">
    <w:name w:val="Naslov 2 Char"/>
    <w:basedOn w:val="Zadanifontodlomka"/>
    <w:link w:val="Heading2"/>
    <w:uiPriority w:val="9"/>
    <w:semiHidden/>
    <w:rPr>
      <w:rFonts w:asciiTheme="majorHAnsi" w:hAnsiTheme="majorHAnsi" w:eastAsiaTheme="majorEastAsia" w:cstheme="majorBidi"/>
      <w:color w:val="2F5496"/>
      <w:sz w:val="32"/>
      <w:szCs w:val="32"/>
    </w:rPr>
  </w:style>
  <w:style w:type="character" w:styleId="Naslov3Char" w:customStyle="1">
    <w:name w:val="Naslov 3 Char"/>
    <w:basedOn w:val="Zadanifontodlomka"/>
    <w:link w:val="Heading3"/>
    <w:uiPriority w:val="9"/>
    <w:semiHidden/>
    <w:rPr>
      <w:rFonts w:eastAsiaTheme="majorEastAsia" w:cstheme="majorBidi"/>
      <w:color w:val="2F5496"/>
      <w:sz w:val="28"/>
      <w:szCs w:val="28"/>
    </w:rPr>
  </w:style>
  <w:style w:type="character" w:styleId="Naslov4Char" w:customStyle="1">
    <w:name w:val="Naslov 4 Char"/>
    <w:basedOn w:val="Zadanifontodlomka"/>
    <w:link w:val="Heading4"/>
    <w:uiPriority w:val="9"/>
    <w:semiHidden/>
    <w:rPr>
      <w:rFonts w:eastAsiaTheme="majorEastAsia" w:cstheme="majorBidi"/>
      <w:i/>
      <w:iCs/>
      <w:color w:val="2F5496"/>
    </w:rPr>
  </w:style>
  <w:style w:type="character" w:styleId="Naslov5Char" w:customStyle="1">
    <w:name w:val="Naslov 5 Char"/>
    <w:basedOn w:val="Zadanifontodlomka"/>
    <w:link w:val="Heading5"/>
    <w:uiPriority w:val="9"/>
    <w:semiHidden/>
    <w:rPr>
      <w:rFonts w:eastAsiaTheme="majorEastAsia" w:cstheme="majorBidi"/>
      <w:color w:val="2F5496"/>
    </w:rPr>
  </w:style>
  <w:style w:type="character" w:styleId="Naslov6Char" w:customStyle="1">
    <w:name w:val="Naslov 6 Char"/>
    <w:basedOn w:val="Zadanifontodlomka"/>
    <w:link w:val="Heading6"/>
    <w:uiPriority w:val="9"/>
    <w:semiHidden/>
    <w:rPr>
      <w:rFonts w:eastAsiaTheme="majorEastAsia" w:cstheme="majorBidi"/>
      <w:i/>
      <w:iCs/>
      <w:color w:val="595959"/>
    </w:rPr>
  </w:style>
  <w:style w:type="character" w:styleId="Naslov7Char" w:customStyle="1">
    <w:name w:val="Naslov 7 Char"/>
    <w:basedOn w:val="Zadanifontodlomka"/>
    <w:link w:val="Heading7"/>
    <w:uiPriority w:val="9"/>
    <w:semiHidden/>
    <w:rPr>
      <w:rFonts w:eastAsiaTheme="majorEastAsia" w:cstheme="majorBidi"/>
      <w:color w:val="595959"/>
    </w:rPr>
  </w:style>
  <w:style w:type="character" w:styleId="Naslov8Char" w:customStyle="1">
    <w:name w:val="Naslov 8 Char"/>
    <w:basedOn w:val="Zadanifontodlomka"/>
    <w:link w:val="Heading8"/>
    <w:uiPriority w:val="9"/>
    <w:semiHidden/>
    <w:rPr>
      <w:rFonts w:eastAsiaTheme="majorEastAsia" w:cstheme="majorBidi"/>
      <w:i/>
      <w:iCs/>
      <w:color w:val="272727"/>
    </w:rPr>
  </w:style>
  <w:style w:type="character" w:styleId="Naslov9Char" w:customStyle="1">
    <w:name w:val="Naslov 9 Char"/>
    <w:basedOn w:val="Zadanifontodlomka"/>
    <w:link w:val="Heading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aslovChar" w:customStyle="1">
    <w:name w:val="Naslov Char"/>
    <w:basedOn w:val="Zadanifontodlomka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numPr>
      <w:ilvl w:val="1"/>
    </w:numPr>
    <w:pPr>
      <w:numPr>
        <w:ilvl w:val="1"/>
      </w:numPr>
      <w:spacing/>
    </w:pPr>
    <w:rPr>
      <w:rFonts w:eastAsiaTheme="majorEastAsia" w:cstheme="majorBidi"/>
      <w:color w:val="595959"/>
      <w:spacing w:val="15"/>
      <w:sz w:val="28"/>
      <w:szCs w:val="28"/>
    </w:rPr>
  </w:style>
  <w:style w:type="character" w:styleId="PodnaslovChar" w:customStyle="1">
    <w:name w:val="Podnaslov Char"/>
    <w:basedOn w:val="Zadanifontodlomka"/>
    <w:link w:val="Subtitle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/>
    </w:rPr>
  </w:style>
  <w:style w:type="character" w:styleId="CitatChar" w:customStyle="1">
    <w:name w:val="Citat Char"/>
    <w:basedOn w:val="Zadanifontodlomka"/>
    <w:link w:val="Quote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Jakoisticanje" w:customStyle="1">
    <w:name w:val="Intense Emphasis"/>
    <w:basedOn w:val="Zadanifontodlomka"/>
    <w:uiPriority w:val="21"/>
    <w:qFormat/>
    <w:rPr>
      <w:i/>
      <w:iCs/>
      <w:color w:val="2F5496"/>
    </w:rPr>
  </w:style>
  <w:style w:type="paragraph" w:styleId="Naglaencitat" w:customStyle="1">
    <w:name w:val="Intense Quote"/>
    <w:basedOn w:val="Normal"/>
    <w:next w:val="Normal"/>
    <w:link w:val="NaglašencitatChar"/>
    <w:uiPriority w:val="30"/>
    <w:qFormat/>
    <w:pPr>
      <w:pBdr>
        <w:top w:val="single" w:color="2F5496" w:sz="4" w:space="10"/>
        <w:bottom w:val="single" w:color="2F5496" w:sz="4" w:space="10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styleId="NaglaencitatChar" w:customStyle="1">
    <w:name w:val="Naglašen citat Char"/>
    <w:basedOn w:val="Zadanifontodlomka"/>
    <w:link w:val="IntenseQuote"/>
    <w:uiPriority w:val="30"/>
    <w:rPr>
      <w:i/>
      <w:iCs/>
      <w:color w:val="2F5496"/>
    </w:rPr>
  </w:style>
  <w:style w:type="character" w:styleId="Istaknutareferenca" w:customStyle="1">
    <w:name w:val="Intense Reference"/>
    <w:basedOn w:val="Zadanifontodlomka"/>
    <w:uiPriority w:val="32"/>
    <w:qFormat/>
    <w:rPr>
      <w:b/>
      <w:bCs/>
      <w:smallCaps/>
      <w:color w:val="2F5496"/>
      <w:spacing w:val="5"/>
    </w:rPr>
  </w:style>
  <w:style w:type="numbering" w:styleId="Bezpopisa1" w:customStyle="1">
    <w:name w:val="Bez popisa1"/>
    <w:next w:val="Bezpopisa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pPr>
      <w:widowControl w:val="false"/>
      <w:autoSpaceDE w:val="false"/>
      <w:autoSpaceDN w:val="false"/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TijelotekstaChar" w:customStyle="1">
    <w:name w:val="Tijelo teksta Char"/>
    <w:basedOn w:val="Zadanifontodlomka"/>
    <w:link w:val="BodyText"/>
    <w:uiPriority w:val="1"/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pPr>
      <w:widowControl w:val="false"/>
      <w:tabs>
        <w:tab w:val="center" w:pos="4536"/>
        <w:tab w:val="right" w:pos="9072"/>
      </w:tabs>
      <w:autoSpaceDE w:val="false"/>
      <w:autoSpaceDN w:val="false"/>
      <w:spacing w:after="0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ZaglavljeChar" w:customStyle="1">
    <w:name w:val="Zaglavlje Char"/>
    <w:basedOn w:val="Zadanifontodlomka"/>
    <w:link w:val="Header"/>
    <w:uiPriority w:val="99"/>
    <w:rPr>
      <w:rFonts w:ascii="Times New Roman" w:hAnsi="Times New Roman" w:eastAsia="Times New Roman" w:cs="Times New Roman"/>
      <w:kern w:val="0"/>
      <w14:ligatures w14:val="none"/>
    </w:rPr>
  </w:style>
  <w:style w:type="paragraph" w:styleId="Podnoje">
    <w:name w:val="Footer"/>
    <w:basedOn w:val="Normal"/>
    <w:link w:val="PodnožjeChar"/>
    <w:uiPriority w:val="99"/>
    <w:unhideWhenUsed/>
    <w:pPr>
      <w:widowControl w:val="false"/>
      <w:tabs>
        <w:tab w:val="center" w:pos="4536"/>
        <w:tab w:val="right" w:pos="9072"/>
      </w:tabs>
      <w:autoSpaceDE w:val="false"/>
      <w:autoSpaceDN w:val="false"/>
      <w:spacing w:after="0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PodnojeChar" w:customStyle="1">
    <w:name w:val="Podnožje Char"/>
    <w:basedOn w:val="Zadanifontodlomka"/>
    <w:link w:val="Footer"/>
    <w:uiPriority w:val="99"/>
    <w:rPr>
      <w:rFonts w:ascii="Times New Roman" w:hAnsi="Times New Roman" w:eastAsia="Times New Roman" w:cs="Times New Roman"/>
      <w:kern w:val="0"/>
      <w14:ligatures w14:val="none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lang w:val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14</TotalTime>
  <Pages>10</Pages>
  <Words>2502</Words>
  <Characters>14266</Characters>
  <Application>Microsoft Office Word</Application>
  <DocSecurity>0</DocSecurity>
  <Lines>118</Lines>
  <Paragraphs>33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Jeličić</dc:creator>
  <cp:keywords/>
  <dc:description/>
  <cp:lastModifiedBy>Magda</cp:lastModifiedBy>
  <cp:revision>9</cp:revision>
  <dcterms:created xsi:type="dcterms:W3CDTF">2025-01-06T16:43:00Z</dcterms:created>
  <dcterms:modified xsi:type="dcterms:W3CDTF">2025-01-24T17:59:00Z</dcterms:modified>
</cp:coreProperties>
</file>