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0"/>
          <w:lang w:eastAsia="en-US" w:bidi="ar-SA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lang w:eastAsia="en-US" w:bidi="ar-SA"/>
        </w:rPr>
        <w:t>ŠKOLA: OSNOVNA ŠKOLA HVAR</w:t>
      </w:r>
    </w:p>
    <w:p>
      <w:pPr>
        <w:pStyle w:val="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lang w:eastAsia="en-US" w:bidi="ar-SA"/>
        </w:rPr>
        <w:t>UČITELJICA: MARJANA TUDOR</w:t>
      </w:r>
    </w:p>
    <w:p>
      <w:pPr>
        <w:pStyle w:val="Normal"/>
        <w:widowControl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eastAsia="en-US" w:bidi="ar-SA"/>
        </w:rPr>
      </w:pP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lang w:eastAsia="en-US" w:bidi="ar-SA"/>
        </w:rPr>
        <w:t>ŠKOLSKA GODINA: 2022./2023.</w:t>
      </w:r>
    </w:p>
    <w:p>
      <w:pPr>
        <w:pStyle w:val="Normal"/>
        <w:spacing w:before="59" w:after="0"/>
        <w:ind w:left="1479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ELEMENTI I KRITERIJI VREDNOVANJA U NASTAVI GEOGRAFIJE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spacing w:lineRule="auto" w:line="360"/>
        <w:ind w:left="296" w:right="6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lineRule="auto" w:line="360"/>
        <w:ind w:left="296" w:right="6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 nastavi geografije razinom usvojenosti od nezadovoljavajuće do izvrsne vrednuju se sljedeći </w:t>
      </w:r>
      <w:r>
        <w:rPr>
          <w:rFonts w:cs="Calibri" w:ascii="Calibri" w:hAnsi="Calibri" w:asciiTheme="minorHAnsi" w:cstheme="minorHAnsi" w:hAnsiTheme="minorHAnsi"/>
          <w:b/>
        </w:rPr>
        <w:t xml:space="preserve">elementi </w:t>
      </w:r>
      <w:r>
        <w:rPr>
          <w:rFonts w:cs="Calibri" w:ascii="Calibri" w:hAnsi="Calibri" w:asciiTheme="minorHAnsi" w:cstheme="minorHAnsi" w:hAnsiTheme="minorHAnsi"/>
        </w:rPr>
        <w:t>(brojčanom i opisnom ocjenom).</w:t>
      </w:r>
    </w:p>
    <w:p>
      <w:pPr>
        <w:pStyle w:val="TextBody"/>
        <w:spacing w:lineRule="auto" w:line="360"/>
        <w:ind w:left="296" w:right="6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Reetkatablice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8"/>
        <w:gridCol w:w="7235"/>
        <w:gridCol w:w="1844"/>
        <w:gridCol w:w="4535"/>
      </w:tblGrid>
      <w:tr>
        <w:trPr/>
        <w:tc>
          <w:tcPr>
            <w:tcW w:w="154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Element vrednovanja</w:t>
            </w:r>
          </w:p>
        </w:tc>
        <w:tc>
          <w:tcPr>
            <w:tcW w:w="72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Opis elementa</w:t>
            </w:r>
          </w:p>
        </w:tc>
        <w:tc>
          <w:tcPr>
            <w:tcW w:w="184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Oblik</w:t>
            </w:r>
          </w:p>
        </w:tc>
        <w:tc>
          <w:tcPr>
            <w:tcW w:w="453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 xml:space="preserve">Kriterij 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Geografska znanja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72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Style w:val="Normaltextrun"/>
                <w:rFonts w:ascii="Calibri" w:hAnsi="Calibri" w:cs="Calibri"/>
                <w:szCs w:val="24"/>
                <w:shd w:fill="FFFFFF" w:val="clear"/>
              </w:rPr>
            </w:pPr>
            <w:r>
              <w:rPr>
                <w:rStyle w:val="Normaltextrun"/>
                <w:rFonts w:eastAsia="Calibri" w:cs="Calibri" w:ascii="Calibri" w:hAnsi="Calibri"/>
                <w:kern w:val="0"/>
                <w:szCs w:val="24"/>
                <w:shd w:fill="FFFFFF" w:val="clear"/>
                <w:lang w:val="hr-HR" w:eastAsia="en-US" w:bidi="ar-SA"/>
              </w:rPr>
              <w:t xml:space="preserve">Obuhvaća činjenično, konceptualno i proceduralno znanje.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Style w:val="Normaltextrun"/>
                <w:rFonts w:ascii="Calibri" w:hAnsi="Calibri" w:cs="Calibri"/>
                <w:szCs w:val="24"/>
                <w:shd w:fill="FFFFFF" w:val="clear"/>
              </w:rPr>
            </w:pPr>
            <w:r>
              <w:rPr>
                <w:rStyle w:val="Normaltextrun"/>
                <w:rFonts w:eastAsia="Calibri" w:cs="Calibri" w:ascii="Calibri" w:hAnsi="Calibri"/>
                <w:kern w:val="0"/>
                <w:szCs w:val="24"/>
                <w:shd w:fill="FFFFFF" w:val="clear"/>
                <w:lang w:val="hr-HR" w:eastAsia="en-US" w:bidi="ar-SA"/>
              </w:rPr>
              <w:t xml:space="preserve">Činjenično znanje je temelj za razumijevanje geografskih sadržaja, no težište treba staviti na konceptualno i proceduralno znanje koje će omogućiti primjenu znanja u novim situacijama i kreativno rješavanje prostornih problema.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Style w:val="Normaltextrun"/>
                <w:rFonts w:ascii="Calibri" w:hAnsi="Calibri" w:cs="Calibri"/>
                <w:szCs w:val="24"/>
                <w:shd w:fill="FFFFFF" w:val="clear"/>
              </w:rPr>
            </w:pPr>
            <w:r>
              <w:rPr>
                <w:rStyle w:val="Normaltextrun"/>
                <w:rFonts w:eastAsia="Calibri" w:cs="Calibri" w:ascii="Calibri" w:hAnsi="Calibri"/>
                <w:kern w:val="0"/>
                <w:szCs w:val="24"/>
                <w:shd w:fill="FFFFFF" w:val="clear"/>
                <w:lang w:val="hr-HR" w:eastAsia="en-US" w:bidi="ar-SA"/>
              </w:rPr>
              <w:t xml:space="preserve">Usvojenost odgojno-obrazovnih ishoda u ovom elementu provjerava se usmenim ispitivanjem i pisanim provjerama.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Style w:val="Normaltextrun"/>
                <w:rFonts w:eastAsia="Calibri" w:cs="Calibri" w:ascii="Calibri" w:hAnsi="Calibri"/>
                <w:kern w:val="0"/>
                <w:szCs w:val="24"/>
                <w:shd w:fill="FFFFFF" w:val="clear"/>
                <w:lang w:val="hr-HR" w:eastAsia="en-US" w:bidi="ar-SA"/>
              </w:rPr>
              <w:t>Usmeno ispitivanje provodi se kontinuirano tijekom nastavne godine. Pisane provjere kreira učiteljica i uključuje zadatke otvorenoga i zatvorenog tipa. Pisane provjere provode se periodično, nakon učenja i poučavanja određenog ishoda ili skupine ishoda. </w:t>
            </w:r>
            <w:r>
              <w:rPr>
                <w:rStyle w:val="Eop"/>
                <w:rFonts w:eastAsia="Calibri" w:cs="Calibri" w:ascii="Calibri" w:hAnsi="Calibri"/>
                <w:color w:val="000000"/>
                <w:kern w:val="0"/>
                <w:szCs w:val="24"/>
                <w:shd w:fill="FFFFFF" w:val="clear"/>
                <w:lang w:val="hr-HR" w:eastAsia="en-US" w:bidi="ar-SA"/>
              </w:rPr>
              <w:t> 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 xml:space="preserve">pisano, usmeno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 xml:space="preserve">točnost i kvaliteta odgovora; reakcija na postavljeno pitanje; samostalnost 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Geografsko istraživanje i vještine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72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Style w:val="Normaltextrun"/>
                <w:rFonts w:eastAsia="Calibri" w:cs="Calibri" w:ascii="Calibri" w:hAnsi="Calibri"/>
                <w:color w:val="000000"/>
                <w:kern w:val="0"/>
                <w:szCs w:val="24"/>
                <w:lang w:val="hr-HR" w:eastAsia="en-US" w:bidi="ar-SA"/>
              </w:rPr>
              <w:t>Grafičke, statističke, matematičke i orijentacijske vještine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>, izrada skica, profila, tematskih karata, dijagrama, prezentacija, postera, plakata, samostalnih pisanih radova; kognitivne vještine (analiza grafičkih priloga); primjena geografskih znanja, povezivanje nastavnog gradiva i logičko zaključivanje, istraživački rad.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 xml:space="preserve">pisano, usmeno, praktično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>točnost, preciznost, samostalnost, preglednost i sl.; primjena statističkih i grafičkih metoda; prezentacijske vještine; timski rad</w:t>
            </w:r>
          </w:p>
        </w:tc>
      </w:tr>
      <w:tr>
        <w:trPr/>
        <w:tc>
          <w:tcPr>
            <w:tcW w:w="1548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bCs/>
                <w:kern w:val="0"/>
                <w:szCs w:val="24"/>
                <w:lang w:val="hr-HR" w:eastAsia="en-US" w:bidi="ar-SA"/>
              </w:rPr>
              <w:t>Kartografska pismenost</w:t>
            </w:r>
          </w:p>
          <w:p>
            <w:pPr>
              <w:pStyle w:val="NoSpacing"/>
              <w:widowControl/>
              <w:spacing w:lineRule="auto" w:line="276" w:before="0" w:after="0"/>
              <w:jc w:val="center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72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 xml:space="preserve">Poznavanje elemenata i sadržaja svih vrsta geografskih karata; </w:t>
            </w:r>
            <w:r>
              <w:rPr>
                <w:rStyle w:val="Normaltextrun"/>
                <w:rFonts w:eastAsia="Calibri" w:cs="Calibri" w:ascii="Calibri" w:hAnsi="Calibri"/>
                <w:kern w:val="0"/>
                <w:szCs w:val="24"/>
                <w:shd w:fill="FFFFFF" w:val="clear"/>
                <w:lang w:val="hr-HR" w:eastAsia="en-US" w:bidi="ar-SA"/>
              </w:rPr>
              <w:t>interpretacija prostorne organizacije i procesa čitanjem sadržaja geografskih karata. </w:t>
            </w:r>
            <w:r>
              <w:rPr>
                <w:rStyle w:val="Eop"/>
                <w:rFonts w:eastAsia="Calibri" w:cs="Calibri" w:ascii="Calibri" w:hAnsi="Calibri"/>
                <w:color w:val="000000"/>
                <w:kern w:val="0"/>
                <w:szCs w:val="24"/>
                <w:shd w:fill="FFFFFF" w:val="clear"/>
                <w:lang w:val="hr-HR" w:eastAsia="en-US" w:bidi="ar-SA"/>
              </w:rPr>
              <w:t> 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 xml:space="preserve">pisano (slijepe karte), usmeno, praktično </w:t>
            </w:r>
          </w:p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cstheme="minorHAnsi" w:ascii="Calibri" w:hAnsi="Calibri"/>
                <w:kern w:val="0"/>
                <w:szCs w:val="22"/>
                <w:lang w:val="hr-HR" w:eastAsia="en-US" w:bidi="ar-SA"/>
              </w:rPr>
            </w:r>
          </w:p>
        </w:tc>
        <w:tc>
          <w:tcPr>
            <w:tcW w:w="4535" w:type="dxa"/>
            <w:tcBorders/>
            <w:shd w:color="auto" w:fill="auto" w:val="clear"/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Cs w:val="24"/>
                <w:lang w:val="hr-HR" w:eastAsia="en-US" w:bidi="ar-SA"/>
              </w:rPr>
              <w:t>orijentacija i snalaženje na geografskoj karti; čitanje i interpretacija sadržaja karata; pravilno pisanje geografskih imena</w:t>
            </w:r>
          </w:p>
        </w:tc>
      </w:tr>
    </w:tbl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USMENO PROVJERAVANJE – </w:t>
      </w:r>
      <w:r>
        <w:rPr>
          <w:rFonts w:cs="Calibri" w:ascii="Calibri" w:hAnsi="Calibri" w:asciiTheme="minorHAnsi" w:cstheme="minorHAnsi" w:hAnsiTheme="minorHAnsi"/>
        </w:rPr>
        <w:t>pod usmenim provjeravanjem podrazumijevaju se svi usmeni oblici provjere postignute razine kompetencija učenika koji rezultiraju ocjenom. Usmeno provjeravanje i ocjenjivanje učenika može se provoditi na svakom nastavnom satu bez obveze najave. Prilikom usmenog ispitivanja učenik može biti ocijenjen u više ocjenskih elemenata. Naime, prilikom ispitivanja učenika može se istovremeno provjeravati teorija, geografske vještine i poznavanje karte. Usmeno ispitivanje možemo podijeliti na: leteće usmeno ispitivanje (obuhvaća cijeli razred), ispitivanje pojedinih učenika (obuhvaća jednog učenika) ili ispitivanje grupe učenika (obuhvaća grupu učenika).</w:t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PISANA PROVJERA ZNANJA</w:t>
      </w:r>
      <w:r>
        <w:rPr>
          <w:rFonts w:cs="Calibri" w:ascii="Calibri" w:hAnsi="Calibri" w:asciiTheme="minorHAnsi" w:cstheme="minorHAnsi" w:hAnsiTheme="minorHAnsi"/>
        </w:rPr>
        <w:t xml:space="preserve"> – u jednoj školskoj godini predviđeno je nekoliko pisanih provjera u trajanju od jednog školskog sata. Iz pismene provjere znanja mogu se dobiti i dvije ili tri ocjene ukoliko pismena provjera sadrži pored zadataka usvojenosti znanja, zadatke geografskih vještina i kartografske pismenosti koji se posebno vrednuju i ocjenjuju.</w:t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NAČINI I POSTUPCI VREDNOVANJA UČENIKA S TEŠKOĆAMA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Vrednovanje i ocjenjivanje učenika s posebnim obrazovnim potrebama, bilo da je riječ o učenicima koji rade po redovnom programu uz primjenu individualiziranih postupaka ili učenicima koji rade po prilagođenom programu, prilagođava se sposobnostima i potrebama svakog pojedinog učenika uvažavajući njihove specifične poteškoće i osobitosti. Posebna važnost se pridaje redovitom praćenju rada u nastavi. Usmene i pismene provjere provode se nakon dogovora s učenikom, s time da se ovisno o teškoći prednost nekad daje pismenom, a nekad usmenom provjeravanju. Učenikova postignuća vrednuju se u odnosu na njemu  postavljene obrazovne ishode i u skladu su s njegovim individualnim programom i prilagodbama. Brojčane ocjene su od 1 do 5, a prate ih i opisne ocjene. Ocjene trebaju djelovati poticajno na razvoj djetetovog samopoštovanja, na osjećaj uspješnosti i sveukupni razvoj učenikove osobnosti.  Za svakog učenika s posebnim obrazovnim potrebama izrađuje se pojedinačni nastavni programi (I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K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ZAKLJUČIVANJE OCJENA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Zaključna ocjena iz geografije odraz  je postignute razine učenikovih kompetencija i rezultat ukupnog vrednovanja tijekom nastavne godine (formativnog i sumativnog). Zaključna ocjena ne mora proizlaziti iz aritmetičke sredine upisanih ocjena, no aritmetička sredina iz elemenata ocjenjivanja uzima se kao polazište. Osim aritmetičke sredine u zaključnu ocjenu ulaze i sve bilješke praćenja učenika tijekom cijele nastavne godine.</w:t>
      </w:r>
    </w:p>
    <w:p>
      <w:pPr>
        <w:pStyle w:val="TextBody"/>
        <w:spacing w:before="76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xtBody"/>
        <w:spacing w:before="76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KRITERIJI ZA VREDNOVANJE ODREĐENOG ELEMENTA</w:t>
      </w:r>
    </w:p>
    <w:p>
      <w:pPr>
        <w:pStyle w:val="TextBody"/>
        <w:spacing w:before="76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spacing w:before="76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Heading1"/>
        <w:tabs>
          <w:tab w:val="clear" w:pos="708"/>
          <w:tab w:val="left" w:pos="557" w:leader="none"/>
        </w:tabs>
        <w:spacing w:before="141" w:after="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Razina usvojenosti ishoda: IZNIMNA , ocjena ODLIČAN (5)</w:t>
      </w:r>
    </w:p>
    <w:p>
      <w:pPr>
        <w:pStyle w:val="TextBody"/>
        <w:spacing w:before="2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spacing w:before="2" w:after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533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2"/>
        <w:gridCol w:w="4677"/>
        <w:gridCol w:w="5671"/>
      </w:tblGrid>
      <w:tr>
        <w:trPr>
          <w:trHeight w:val="778" w:hRule="atLeast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KARTOGRAFSKA PISMENOST</w:t>
            </w:r>
          </w:p>
        </w:tc>
      </w:tr>
      <w:tr>
        <w:trPr>
          <w:trHeight w:val="4380" w:hRule="atLeast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5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76" w:before="5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 ključni pojmovi usvojeni su u potpunosti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/>
              <w:ind w:left="339" w:right="348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reakcija učenika na postavljeno pitanje je brza 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točna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/>
              <w:ind w:left="339" w:right="635" w:hanging="18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temeljito i opširno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obrazlaže naučeno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 w:before="1" w:after="0"/>
              <w:ind w:left="339" w:right="250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gradivo je usvojeno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sa potpunim razumijevanjem, proširuje ga vlastitim iskustvom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/>
              <w:ind w:left="339" w:right="17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originalan i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samostalan u rješavanju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zadataka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/>
              <w:ind w:left="339" w:right="40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sve navedeno</w:t>
            </w:r>
            <w:r>
              <w:rPr>
                <w:rFonts w:cs="Calibri" w:ascii="Calibri" w:hAnsi="Calibri" w:asciiTheme="minorHAnsi" w:cstheme="minorHAnsi" w:hAnsiTheme="minorHAnsi"/>
                <w:spacing w:val="-7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učenik vrši bez pomoći nastavnika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39" w:leader="none"/>
              </w:tabs>
              <w:spacing w:lineRule="auto" w:line="276"/>
              <w:ind w:left="339" w:right="40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stečena znanja može primijeniti u svakodnevnom životu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347" w:hanging="9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kvalitetno, brzo i točno uočava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procese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188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temeljito i opširno povezuje nastavno gradivo s ostalim temama i predmetima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8" w:leader="none"/>
              </w:tabs>
              <w:spacing w:lineRule="auto" w:line="276" w:before="1" w:after="0"/>
              <w:ind w:left="248" w:right="148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izuzetno samostalno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problema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675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 lakoćom obrazlaže i dokazuje geografske procese 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pojave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815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pokazuje razvijeno i prošireno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logičko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48" w:leader="none"/>
              </w:tabs>
              <w:spacing w:lineRule="auto" w:line="276"/>
              <w:ind w:left="248" w:right="117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zaključivanje i povezivanje s životnom praksom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110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točno i brzo analizira kartografske, grafičke i slikovne priloge te samostalno donosi zaključke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48" w:leader="none"/>
              </w:tabs>
              <w:spacing w:lineRule="auto" w:line="276"/>
              <w:ind w:left="248" w:right="117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180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brzo, točno i samostalno pokazuje i „čita“ geografske pojmove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205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izrazita sposobnost povezivanja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48" w:leader="none"/>
              </w:tabs>
              <w:spacing w:lineRule="auto" w:line="276" w:before="1" w:after="0"/>
              <w:ind w:left="248" w:right="169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čitanja“ naučenog gradiva sa karte (paralelno pokazivanje na karti sa iznošenjem teorije)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</w:tabs>
              <w:spacing w:lineRule="auto" w:line="276"/>
              <w:ind w:left="248" w:right="404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izrazito uspješno koristi zemljovid pri orijentaciji u prostoru</w:t>
            </w:r>
          </w:p>
        </w:tc>
      </w:tr>
    </w:tbl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Razina usvojenosti: VRLO DOBRA, ocjena VRLO DOBAR (4)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533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982"/>
        <w:gridCol w:w="4677"/>
        <w:gridCol w:w="5671"/>
      </w:tblGrid>
      <w:tr>
        <w:trPr>
          <w:trHeight w:val="918" w:hRule="atLeast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571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KARTOGRAFSKA PISMENOST</w:t>
            </w:r>
          </w:p>
        </w:tc>
      </w:tr>
      <w:tr>
        <w:trPr>
          <w:trHeight w:val="4971" w:hRule="atLeast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  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- 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ključni pojmovi usvojeni su gotovo u potpunosti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39" w:leader="none"/>
              </w:tabs>
              <w:ind w:left="339" w:right="343" w:hanging="18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reakcija učenika na postavljeno pitanje je sporija, no i dalje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bez pomoći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nastavnika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39" w:leader="none"/>
              </w:tabs>
              <w:spacing w:before="1" w:after="0"/>
              <w:ind w:left="339" w:right="163" w:hanging="18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kvaliteta znanja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je točna i opširna, a način iznošenja gradiva je uglavnom logičan te sa razumijevanjem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339" w:leader="none"/>
              </w:tabs>
              <w:ind w:left="339" w:right="394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razumije nastavne sadržaje i uspješno primjenjuje stečena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ind w:left="647" w:right="108" w:hanging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polagano i sporije, ali točno, uočava osnovne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procese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ind w:left="647" w:right="162" w:hanging="360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opširno povezuje nastavno gradivo s ostalim temama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predmetima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spacing w:before="1" w:after="0"/>
              <w:ind w:left="647" w:right="662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samostalno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problema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ind w:left="647" w:right="884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logično obrazlaže i dokazuje osnovne geografske pojave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procese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spacing w:lineRule="exact" w:line="274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pokazuje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logičko zaključivanje i povezivanje s životnom praksom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338" w:leader="none"/>
              </w:tabs>
              <w:ind w:left="647" w:right="254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točno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slikovne priloge te samostalno donosi zaključke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8" w:leader="none"/>
              </w:tabs>
              <w:spacing w:lineRule="exact" w:line="274"/>
              <w:ind w:left="64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338" w:leader="none"/>
              </w:tabs>
              <w:ind w:left="338" w:right="100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točno i samostalno, no sporije, pokazuje i „čita“ geografske pojmove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338" w:leader="none"/>
              </w:tabs>
              <w:spacing w:before="1" w:after="0"/>
              <w:ind w:left="338" w:right="203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povezuje i „čita“ naučeno gradiva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sa geografske karte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338" w:leader="none"/>
              </w:tabs>
              <w:spacing w:lineRule="exact" w:line="276" w:before="1" w:after="0"/>
              <w:ind w:left="338" w:right="526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uspješno koristi geografsku kartu pri orijentaciji u prostoru</w:t>
            </w:r>
          </w:p>
        </w:tc>
      </w:tr>
    </w:tbl>
    <w:p>
      <w:pPr>
        <w:sectPr>
          <w:type w:val="nextPage"/>
          <w:pgSz w:orient="landscape" w:w="16838" w:h="11906"/>
          <w:pgMar w:left="440" w:right="280" w:gutter="0" w:header="0" w:top="1180" w:footer="0" w:bottom="112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Razina usvojenosti: DOBRA, ocjena DOBAR (3)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547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24"/>
        <w:gridCol w:w="4677"/>
        <w:gridCol w:w="5671"/>
      </w:tblGrid>
      <w:tr>
        <w:trPr>
          <w:trHeight w:val="781" w:hRule="atLeast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KARTOGRAFSKA PISMENOST</w:t>
            </w:r>
          </w:p>
        </w:tc>
      </w:tr>
      <w:tr>
        <w:trPr>
          <w:trHeight w:val="5386" w:hRule="atLeast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- 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ključni pojmovi usvojeni su većim dijelom 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39" w:leader="none"/>
              </w:tabs>
              <w:ind w:left="339" w:right="204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reakcija učenika na postavljeno pitanje je spora i uz pomoć nastavnika (brojna potpitanja</w:t>
            </w:r>
            <w:r>
              <w:rPr>
                <w:rFonts w:cs="Calibri" w:ascii="Calibri" w:hAnsi="Calibri" w:asciiTheme="minorHAnsi" w:cstheme="minorHAnsi" w:hAnsiTheme="minorHAnsi"/>
                <w:spacing w:val="-28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</w:t>
            </w:r>
            <w:r>
              <w:rPr>
                <w:rFonts w:cs="Calibri" w:ascii="Calibri" w:hAnsi="Calibri" w:asciiTheme="minorHAnsi" w:cstheme="minorHAnsi" w:hAnsiTheme="minorHAnsi"/>
                <w:spacing w:val="-27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navođenje na dogovor),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 činjenice izlaže jasno i nedvosmisleno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39" w:leader="none"/>
              </w:tabs>
              <w:ind w:left="339" w:right="65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kvaliteta znanja je prosječna, 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način iznošenja gradiva je logičan tek u pojedinim dijelovima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339" w:leader="none"/>
              </w:tabs>
              <w:ind w:left="339" w:right="65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uglavnom razumije nastavne sadržaje i djelomično primjenjuje stečena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38" w:leader="none"/>
              </w:tabs>
              <w:ind w:left="338" w:right="254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polagano i uz učiteljevu pomoć uočava geografske pojave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procese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38" w:leader="none"/>
              </w:tabs>
              <w:ind w:left="338" w:right="193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prosječno povezuje nastavno gradivo s ostalim temama i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predmetima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38" w:leader="none"/>
              </w:tabs>
              <w:ind w:left="338" w:right="137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djelomično i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nepotpuno izvodi zaključke pri analizi geografskih problema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38" w:leader="none"/>
              </w:tabs>
              <w:spacing w:before="1" w:after="0"/>
              <w:ind w:left="338" w:right="135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uz učiteljevu pomoć obrazlaže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dokazuje osnovne geografske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pojave i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procese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38" w:leader="none"/>
              </w:tabs>
              <w:ind w:left="338" w:right="561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prosječno i djelomično logički zaključuje i povezuje s životnom praksom</w:t>
              <w:tab/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8" w:leader="none"/>
              </w:tabs>
              <w:ind w:left="338" w:right="220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nepotpuno analizira kartografske, grafičke i slikovne priloge te prosječno donosi zaključke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76" w:leader="none"/>
              </w:tabs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8" w:leader="none"/>
              </w:tabs>
              <w:ind w:left="338" w:right="273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većinu zadanih pojmova pokazuje točno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8" w:leader="none"/>
              </w:tabs>
              <w:ind w:left="338" w:right="841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djelomično razvijena kartografska pismenost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8" w:leader="none"/>
              </w:tabs>
              <w:spacing w:before="1" w:after="0"/>
              <w:ind w:left="338" w:right="102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uočava i prepoznaje pojedine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geografske sadržaje na geografskoj karti i koristi se njima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uz učiteljevu pomoć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38" w:leader="none"/>
              </w:tabs>
              <w:ind w:left="338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geografsku kartu koristi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„čita“ uz pomoć učitelja pri orijentaciji u prostoru</w:t>
            </w:r>
          </w:p>
        </w:tc>
      </w:tr>
    </w:tbl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Razina usvojenosti: ZADOVOLJAVAJUĆA, ocjena DOVOLJAN (2)</w:t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547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124"/>
        <w:gridCol w:w="4677"/>
        <w:gridCol w:w="5671"/>
      </w:tblGrid>
      <w:tr>
        <w:trPr>
          <w:trHeight w:val="918" w:hRule="atLeast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KARTOGRAFSKA PISMENOST</w:t>
            </w:r>
          </w:p>
        </w:tc>
      </w:tr>
      <w:tr>
        <w:trPr>
          <w:trHeight w:val="6075" w:hRule="atLeast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- 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ključni pojmovi usvojeni su polovično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39" w:leader="none"/>
              </w:tabs>
              <w:ind w:left="339" w:right="176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reakcija učenika na postavljeno pitanje je djelomična, kvaliteta znanja je nepotpuna i površna sa greškama,</w:t>
            </w:r>
            <w:r>
              <w:rPr>
                <w:rFonts w:cs="Calibri" w:ascii="Calibri" w:hAnsi="Calibri" w:asciiTheme="minorHAnsi" w:cstheme="minorHAnsi" w:hAnsiTheme="minorHAnsi"/>
                <w:spacing w:val="-9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 način iznošenja znanja tek zadovoljavajući uz sposobnost razgovora sa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nastavnikom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339" w:leader="none"/>
              </w:tabs>
              <w:spacing w:before="1" w:after="0"/>
              <w:ind w:left="339" w:right="389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 jednostavan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način i uz znatnu pomoć učiteljice nabraja i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opisuje činjenice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ind w:left="159" w:right="16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F2741"/>
                <w:sz w:val="24"/>
                <w:szCs w:val="24"/>
              </w:rPr>
              <w:t xml:space="preserve">-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nastavne sadržaje ne razumije u potpunosti i 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ind w:left="159" w:right="16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F2741"/>
                <w:sz w:val="24"/>
                <w:szCs w:val="24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otežano primjenjuje stečena znanja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ind w:left="647" w:right="307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površno i djelomično i uz učiteljevu pomoć uočava geografske pojave i procese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ind w:left="647" w:right="193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nepotpuno i površno s pogrješkama povezuje nastavno gradivo s ostalim temama i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predmetima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spacing w:before="1" w:after="0"/>
              <w:ind w:left="647" w:right="307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površno i djelomično i uz učiteljevu pomoć izvodi zaključke pri analizi geografskih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problema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ind w:left="647" w:right="201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djelomično i uz učiteljevu pomoć obrazlaže i dokazuje osnovne geografske pojave i procese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ind w:left="647" w:right="213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površno logički zaključuje i povezuje s životnom praksom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38" w:leader="none"/>
              </w:tabs>
              <w:spacing w:lineRule="exact" w:line="274" w:before="1" w:after="0"/>
              <w:ind w:left="647" w:right="254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nepotpuno i s pogreškama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slikovne priloge te zahtjeva veliku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pomoć učitelja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8" w:leader="none"/>
              </w:tabs>
              <w:ind w:left="647" w:right="213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8" w:leader="none"/>
              </w:tabs>
              <w:ind w:left="338" w:right="98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pokazuje na geografskoj karti samo pojedine osnovne zadane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pojmove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8" w:leader="none"/>
              </w:tabs>
              <w:ind w:left="338" w:right="103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teško uočava i prepoznaje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pojedine geografske sadržaje na geografskoj karti i slabo se koristi njima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38" w:leader="none"/>
              </w:tabs>
              <w:spacing w:lineRule="atLeast" w:line="270"/>
              <w:ind w:left="338" w:right="214" w:hanging="18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vrlo površno i djelomično „čita“ i koristi geografsku kartu pri orijentaciji u prostoru i snalazi se isključivo uz pomoć učitelja</w:t>
            </w:r>
          </w:p>
        </w:tc>
      </w:tr>
    </w:tbl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Razina usvojenosti: NEZADOVOLJAVAJUĆA, ocjena NEDOVOLJAN (1)</w:t>
      </w:r>
    </w:p>
    <w:p>
      <w:pPr>
        <w:pStyle w:val="Normal"/>
        <w:tabs>
          <w:tab w:val="clear" w:pos="708"/>
          <w:tab w:val="left" w:pos="557" w:leader="none"/>
        </w:tabs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extBody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15472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266"/>
        <w:gridCol w:w="4394"/>
        <w:gridCol w:w="5812"/>
      </w:tblGrid>
      <w:tr>
        <w:trPr>
          <w:trHeight w:val="921" w:hRule="atLeast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GEOGRAFSKA ZNANJA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167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ind w:left="213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KARTOGRAFSKA PISMENOST</w:t>
            </w:r>
          </w:p>
        </w:tc>
      </w:tr>
      <w:tr>
        <w:trPr>
          <w:trHeight w:val="2508" w:hRule="atLeast"/>
        </w:trPr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 xml:space="preserve">    </w:t>
            </w:r>
          </w:p>
          <w:p>
            <w:pPr>
              <w:pStyle w:val="Normal"/>
              <w:widowControl w:val="false"/>
              <w:ind w:left="159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učenik ne odgovara na postavljena pitanja i nije usvojio ključne pojmove</w:t>
            </w:r>
          </w:p>
          <w:p>
            <w:pPr>
              <w:pStyle w:val="Normal"/>
              <w:widowControl w:val="false"/>
              <w:ind w:left="159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učenik pokazuje nerazumijevanje geografskih nastavnih sadržaja </w:t>
            </w:r>
          </w:p>
          <w:p>
            <w:pPr>
              <w:pStyle w:val="Normal"/>
              <w:widowControl w:val="false"/>
              <w:ind w:left="159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4"/>
                <w:szCs w:val="24"/>
              </w:rPr>
              <w:t>-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 učenik ne primjenjuje i ne poznaje primjere korištenja geografskih znanja u svakodnevnom životu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8" w:leader="none"/>
              </w:tabs>
              <w:ind w:left="647" w:right="884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nesuvislo uočava geografske pojave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procese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38" w:leader="none"/>
              </w:tabs>
              <w:ind w:left="647" w:right="162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 povezuje nastavno gradivo s ostalim temama</w:t>
            </w:r>
            <w:r>
              <w:rPr>
                <w:rFonts w:cs="Calibri" w:ascii="Calibri" w:hAnsi="Calibri" w:asciiTheme="minorHAnsi" w:cstheme="minorHAnsi" w:hAnsiTheme="minorHAnsi"/>
                <w:spacing w:val="-6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predmetima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</w:tabs>
              <w:ind w:left="647" w:right="254" w:hanging="36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nelogično i bez razumijevanja analizira kartografske, grafičke i</w:t>
            </w:r>
            <w:r>
              <w:rPr>
                <w:rFonts w:cs="Calibri" w:ascii="Calibri" w:hAnsi="Calibri" w:asciiTheme="minorHAnsi" w:cstheme="minorHAnsi" w:hAnsi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slikovne priloge te i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uz veliku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pomoć učitelja ne razumije 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38" w:leader="none"/>
              </w:tabs>
              <w:ind w:left="647" w:right="16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8" w:leader="none"/>
              </w:tabs>
              <w:ind w:left="248" w:right="206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nesuvislo pokazuje na geografskoj karti najosnovnije zadane</w:t>
            </w:r>
            <w:r>
              <w:rPr>
                <w:rFonts w:cs="Calibri" w:ascii="Calibri" w:hAnsi="Calibri" w:asciiTheme="minorHAnsi" w:cstheme="minorHAnsi" w:hAnsi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pojmove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8" w:leader="none"/>
              </w:tabs>
              <w:ind w:left="248" w:right="569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nema</w:t>
            </w:r>
            <w:r>
              <w:rPr>
                <w:rFonts w:cs="Calibri" w:ascii="Calibri" w:hAnsi="Calibri" w:asciiTheme="minorHAnsi" w:cstheme="minorHAnsi" w:hAnsi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razvijenu kartografsku pismenost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8" w:leader="none"/>
              </w:tabs>
              <w:spacing w:before="1" w:after="0"/>
              <w:ind w:left="248" w:right="102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gotovo ne uočava i ne prepoznaje pojedine</w:t>
            </w:r>
            <w:r>
              <w:rPr>
                <w:rFonts w:cs="Calibri" w:ascii="Calibri" w:hAnsi="Calibri" w:asciiTheme="minorHAnsi" w:cstheme="minorHAnsi" w:hAnsi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geografske sadržaje na geografskoj karti i ne koristi se</w:t>
            </w:r>
            <w:r>
              <w:rPr>
                <w:rFonts w:cs="Calibri" w:ascii="Calibri" w:hAnsi="Calibri" w:asciiTheme="minorHAnsi" w:cstheme="minorHAnsi" w:hAnsiTheme="minorHAnsi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njima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48" w:leader="none"/>
              </w:tabs>
              <w:spacing w:lineRule="atLeast" w:line="270"/>
              <w:ind w:left="248" w:right="173" w:hanging="9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ne koristi se geografskom kartom u prostoru</w:t>
            </w:r>
          </w:p>
        </w:tc>
      </w:tr>
    </w:tbl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bookmarkStart w:id="0" w:name="_Hlk113221970"/>
      <w:bookmarkEnd w:id="0"/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5.razred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Navedenim elementima i kriterijima vrednuje se razina ostvarenosti (usvojenosti) sljedećih odgojno-obrazovnih  ishoda: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_Hlk113221970"/>
      <w:bookmarkStart w:id="2" w:name="_Hlk113221970"/>
      <w:bookmarkEnd w:id="2"/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A.5.1. Učenik objašnjava važnost geografije u svakodnevnome životu.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A.B.5.2. Učenik opisuje osnovna obilježja Zemlje koristeći se globusom.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A.B.5.3. Učenik analizira globalnu raspodjelu kopna i mora na geografskoj karti i globusu te uspoređuje prostorne identitete na kontinentskoj, regionalnoj i nacionalnoj razini.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A.5.4. Učenik opisuje oblik, granice i državne simbole Republike Hrvatske, objašnjava aspekte položaja te izdvaja prirodno-geografske regije i upravno-teritorijalne jedinice koristeći se geografskim kartama.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B.5.2. Učenik razlikuje vrste geografskih karata prema mjerilu i sadržaju te s pomoću tumača interpretira elemente karte na različitim prostornim razinama.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B.5.3. Učenik se orijentira u zavičaju s pomoću topografske karte, plana grada (naselja) i kompasa.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B.5.4. Učenik objašnjava mehanizme nastanka i oblikovanja reljefa na Zemlji.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B.C.5.5. Učenik uspoređuje reljefna obilježja panonskoga i dinarskoga prostora Hrvatske te ih vrednuje kao životni prostor.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C.5.1. Učenik objašnjava raspodjelu i kruženje vode na Zemlji te njezinu važnost za život i istražuje mogućnosti vlastitoga doprinosa u racionalnome korištenju voda.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C.5.2. Učenik opisuje osnovna obilježja i važnost kopnenih voda na Zemlji i u Hrvatskoj te podržava njihovo održivo iskorištavanje.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C.5.3. Učenik obrazlaže glavna obilježja mora, mogućnosti iskorištavanja mora i podmorja te prepoznaje Jadransko more kao bogatstvo Hrvatske.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6.razred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Navedenim elementima i kriterijima vrednuje se razina ostvarenosti (usvojenosti) sljedećih odgojno-obrazovnih  ishoda: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shd w:val="clear" w:color="auto" w:fill="FFFFFF"/>
        <w:spacing w:before="0" w:after="48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31F20"/>
          <w:sz w:val="22"/>
          <w:szCs w:val="22"/>
          <w:lang w:bidi="ar-SA"/>
        </w:rPr>
        <w:t>GEO OŠ A.6.1. Učenik objašnjava stvaranje suvremene hrvatske države, opisuje političko uređenje i upravno-teritorijalnu organizaciju Republike Hrvatske.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B.A.6.1. Učenik interpretira podatke o broju i razmještaju stanovnika i gustoći naseljenosti na primjerima iz Hrvatske i svijeta.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B.A.6.2. Učenik analizira sastavnice općega kretanja stanovništva svijeta i Hrvatske te njezinih prirodnih cjelina i županija.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B.A.6.3. Učenik objašnjava raznolikost svjetskoga stanovništva analizirajući pojedine strukture, identificira probleme koji iz toga proizlaze te izgrađuje pozitivan i tolerantan odnos prema drugim kulturnim zajednicama poštujući raznolikosti.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B.A.6.4. Učenik razlikuje ruralna i urbana naselja, prepoznaje funkcije i njihov prostorni raspored te objašnjava hijerarhiju gradskih naselja na primjeru Hrvatske.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B.6.5. Učenik opisuje atmosferu i vrijeme, objašnjava najvažnije klimatske elemente, prikuplja i analizira podatke o vremenu te obrazlaže važnost vremenske prognoze.</w:t>
      </w:r>
    </w:p>
    <w:p>
      <w:pPr>
        <w:pStyle w:val="Normal"/>
        <w:widowControl/>
        <w:shd w:val="clear" w:color="auto" w:fill="FFFFFF"/>
        <w:spacing w:before="0" w:after="48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31F20"/>
          <w:sz w:val="22"/>
          <w:szCs w:val="22"/>
          <w:lang w:bidi="ar-SA"/>
        </w:rPr>
        <w:t>GEO OŠ B.6.6.</w:t>
      </w:r>
    </w:p>
    <w:p>
      <w:pPr>
        <w:pStyle w:val="Normal"/>
        <w:widowControl/>
        <w:shd w:val="clear" w:color="auto" w:fill="FFFFFF"/>
        <w:spacing w:before="0" w:after="48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31F20"/>
          <w:sz w:val="22"/>
          <w:szCs w:val="22"/>
          <w:lang w:bidi="ar-SA"/>
        </w:rPr>
        <w:t>Učenik objašnjava složene utjecaje na obilježja klime, uspoređuje klimatske dijagrame te čita kartu klasifikacija klima.</w:t>
      </w:r>
    </w:p>
    <w:p>
      <w:pPr>
        <w:pStyle w:val="Normal"/>
        <w:widowControl/>
        <w:shd w:val="clear" w:color="auto" w:fill="FFFFFF"/>
        <w:spacing w:before="0" w:after="48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31F20"/>
          <w:sz w:val="22"/>
          <w:szCs w:val="22"/>
          <w:lang w:bidi="ar-SA"/>
        </w:rPr>
        <w:t>GEO OŠ B.6.7.*</w:t>
      </w:r>
    </w:p>
    <w:p>
      <w:pPr>
        <w:pStyle w:val="Normal"/>
        <w:widowControl/>
        <w:shd w:val="clear" w:color="auto" w:fill="FFFFFF"/>
        <w:spacing w:before="0" w:after="48"/>
        <w:textAlignment w:val="baseline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231F20"/>
          <w:sz w:val="22"/>
          <w:szCs w:val="22"/>
          <w:lang w:bidi="ar-SA"/>
        </w:rPr>
        <w:t>Učenik analizira prostorne organizacije i procese istraživačkim radom, korištenjem geografske karte i IKT-a.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C.A.6.1. 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C.B.6.2. Učenik analizira podatke o gospodarskoj razvijenosti i procjenjuje stupanj razvijenosti države te objašnjava važnost usklađivanja gospodarskoga napretka i održivoga razvoja Hrvatske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C.6.3. Učenik objašnjava međuovisnost klime, tla i živoga svijeta te utjecaj čovjeka na promjenu bioraznolikosti na primjerima iz zavičaja i Hrvatske.</w:t>
      </w:r>
    </w:p>
    <w:p>
      <w:pPr>
        <w:pStyle w:val="Normal"/>
        <w:widowControl/>
        <w:spacing w:lineRule="auto" w:line="259" w:before="0" w:after="1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color w:val="231F20"/>
          <w:sz w:val="22"/>
          <w:szCs w:val="22"/>
          <w:shd w:fill="FFFFFF" w:val="clear"/>
          <w:lang w:eastAsia="en-US" w:bidi="ar-SA"/>
        </w:rPr>
        <w:t>GEO OŠ C.6.4. Učenik navodi i opisuje prirodna bogatstva, sirovine i izvore energije, navodi vrste onečišćenja i mjere zaštite te objašnjava važnost selektiranja o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7.razred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Navedenim elementima i kriterijima vrednuje se razina ostvarenosti (usvojenosti) sljedećih odgojno-obrazovnih  ishoda: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GEO OŠ A.B.7.1. Učenik objašnjava geografski smještaj i utjecaj geografskoga položaja na razvijenost Europe te opisuje utjecaj Europljana na druge dijelove 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svijeta.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A.B.7.2. Učenik objašnjava nastanak političke karte Europe, procese integriranja te važnost suradnje i poštovanja različitosti.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A.B.7.3. Učenik obrazlaže nastanak, razvoj i značenje Europske unije u Europi i svijetu te utjecaj institucija EU-a na pojedinca i države.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A.B.7.4. Učenik objašnjava demografske i gospodarske posebnosti europskih država na temelju prikupljenih i obrađenih podataka.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A.B.7.5. Učenik analizira europske regije s obzirom na njihove posebnosti.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GEO OŠ A.B.7.7. Učenik analizira utjecaj prirodno-geografskih i društveno-geografskih posebnosti na oblikovanje mediteranskoga kulturno-civilizacijskog 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kruga te njegov utjecaj na Hrvatsku i svijet.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B.A.7.1. Učenik analizira prirodno-geografska obilježja Europe i objašnjava njihov utjecaj na naseljenost i gospodarske aktivnosti.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B.A.7.2. Učenik analizira najvažnije čimbenike koji utječu na gospodarski razvoj i urbanizaciju država Zapadne Europe.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GEO OŠ. A.B.7.6. Učenik analizira specifične uvjete života u velikim prirodnim regijama Srednje Europe te objašnjava utjecaj povijesnih zbivanja na različit                     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stupanj gospodarskog razvoja razvoja pojedinih država.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A.B.7.7. Učenik analizira utjecaj prirodno-geografskih i društveno-geografskih posebnosti na oblikovanje mediteranskoga kulturno-civilizacijskog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kruga te njegov utjecaj na Hrvatsku i svijet.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A.B.7.8. Učenik analizira specifične uvjete života u državama Jugoistočne Europe te utjecaj povijesnih zbivanja na različit stupanj gospodarskoga razvoja pojedinih država.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GEO OŠ B.A.7.2. Učenik analizira najvažnije čimbenike koji utječu na gospodarski razvoj i urbanizaciju država Zapadne Europe.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GEO OŠ A.B.C.7.9. Učenik analizira utjecaj prirodno-geografskih posebnosti na naseljenost i gospodarski razvoj država Sjeverne Europe te uspoređuje                  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baltičke s nordijskim  državama Sjeverne Europe.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GEO OŠ A.B.7.10. Učenik objašnjava prirodno-geografske i društveno-geografske posebnosti Istočne Europe te analizira gospodarsku, vojnu i političku ulogu 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                                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Ruske Federacije u Europi i svijetu.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8.razred</w:t>
      </w:r>
    </w:p>
    <w:p>
      <w:pPr>
        <w:pStyle w:val="Normal"/>
        <w:spacing w:before="90" w:after="0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Navedenim elementima i kriterijima vrednuje se razina ostvarenosti (usvojenosti) sljedećih odgojno-obrazovnih  ishoda:</w:t>
      </w:r>
    </w:p>
    <w:p>
      <w:pPr>
        <w:pStyle w:val="Normal"/>
        <w:spacing w:before="9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B.8.2. Učenik određuje geografske koordinate zadanog mjesta na geografskim kartama, služi se digitalnim kartama, snalazi se i kreće u prostoru s pomoću topografske karte, plana grada (naselja), kompasa i GNSS-a.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B.8.3. Učenik objašnjava položaj, gibanja i međudjelovanje Zemlje s drugim nebeskim tijelima u Sunčevu sustavu i svemiru i njihov utjecaj na život na Zemlji.</w:t>
      </w:r>
    </w:p>
    <w:p>
      <w:pPr>
        <w:pStyle w:val="Normal"/>
        <w:rPr>
          <w:rFonts w:ascii="Calibri" w:hAnsi="Calibri" w:cs="Lato"/>
          <w:sz w:val="22"/>
          <w:szCs w:val="22"/>
          <w:lang w:bidi="ar-SA"/>
        </w:rPr>
      </w:pPr>
      <w:r>
        <w:rPr>
          <w:rFonts w:cs="Lato" w:ascii="Calibri" w:hAnsi="Calibri"/>
          <w:sz w:val="22"/>
          <w:szCs w:val="22"/>
          <w:lang w:bidi="ar-S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B.8.4. Učenik objašnjava građu i starost Zemlje, opisuje glavne unutarnje procese i oblikovanje reljefa te na primjerima objašnjava uzroke i posljedice pokreta litosfernih ploča.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B.8.5. Učenik klasificira klimatske tipove, opisuje njihova obilježja i povezuje ih sa živim svijetom.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A.B.8.1. Učenik analizira prirodno-geografska i društveno-geografska obilježja Azije s pomoću geografske karte i različitih grafičkih prikaza.</w:t>
      </w:r>
    </w:p>
    <w:p>
      <w:pPr>
        <w:pStyle w:val="Normal"/>
        <w:rPr>
          <w:rFonts w:ascii="Calibri" w:hAnsi="Calibri" w:cs="Lato"/>
          <w:sz w:val="22"/>
          <w:szCs w:val="22"/>
          <w:lang w:bidi="ar-SA"/>
        </w:rPr>
      </w:pPr>
      <w:r>
        <w:rPr>
          <w:rFonts w:cs="Lato" w:ascii="Calibri" w:hAnsi="Calibri"/>
          <w:sz w:val="22"/>
          <w:szCs w:val="22"/>
          <w:lang w:bidi="ar-S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A.B.8.2. Učenik analizira i objašnjava odabrane probleme suvremenoga razvoja Azije.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A.B.8.3. Učenik analizira prirodno-geografska i društveno-geografska obilježja Afrike s pomoću geografske karte i različitih grafičkih prikaza.</w:t>
      </w:r>
    </w:p>
    <w:p>
      <w:pPr>
        <w:pStyle w:val="Normal"/>
        <w:rPr>
          <w:rFonts w:ascii="Calibri" w:hAnsi="Calibri" w:cs="Lato"/>
          <w:sz w:val="22"/>
          <w:szCs w:val="22"/>
          <w:lang w:bidi="ar-SA"/>
        </w:rPr>
      </w:pPr>
      <w:r>
        <w:rPr>
          <w:rFonts w:cs="Lato" w:ascii="Calibri" w:hAnsi="Calibri"/>
          <w:sz w:val="22"/>
          <w:szCs w:val="22"/>
          <w:lang w:bidi="ar-S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A.B.8.4. Učenik analizira i objašnjava odabrane probleme suvremenoga razvoja Afrike.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A.B.8.5. Učenik analizira prirodno-geografska i društveno-geografska obilježja Amerika s pomoću geografske karte i različitih grafičkih prikaza.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B.A.C.8.6. Učenik analizira i objašnjava problematiku naseljavanja, morfološke i socioekonomske strukture gradova, iskorištavanja šumskih površina te suvremenoga razvoja Amerika.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 xml:space="preserve">GEO OŠ A.B.C.8.6. Učenik analizira prirodno-geografska i društveno-geografska obilježja Australije i Oceanije s pomoću geografske karte i različitih grafičkih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 xml:space="preserve">                                   </w:t>
      </w:r>
      <w:r>
        <w:rPr>
          <w:rFonts w:cs="Lato" w:ascii="Calibri" w:hAnsi="Calibri"/>
          <w:sz w:val="22"/>
          <w:szCs w:val="22"/>
        </w:rPr>
        <w:t>prikaza.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 xml:space="preserve">GEO OŠ C.A.B. 8.1. Učenik analizira prirodno-geografska obilježja polarnih područja, izdvaja specifične uvjete života i prilagodbe živih bića te objašnjava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 xml:space="preserve">                                   </w:t>
      </w:r>
      <w:r>
        <w:rPr>
          <w:rFonts w:cs="Lato" w:ascii="Calibri" w:hAnsi="Calibri"/>
          <w:sz w:val="22"/>
          <w:szCs w:val="22"/>
        </w:rPr>
        <w:t>mogućnosti i ograničenja iskorištavanja njihovih prirodnih resursa.</w:t>
      </w:r>
    </w:p>
    <w:p>
      <w:pPr>
        <w:pStyle w:val="Normal"/>
        <w:rPr>
          <w:rFonts w:ascii="Calibri" w:hAnsi="Calibri" w:cs="Lato"/>
          <w:sz w:val="22"/>
          <w:szCs w:val="22"/>
        </w:rPr>
      </w:pPr>
      <w:r>
        <w:rPr>
          <w:rFonts w:cs="Lato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A.B.8.7. Učenik opisuje globalizaciju i njezin utjecaj na identitet pojedinca i prostora u kojemu živi.</w:t>
      </w:r>
    </w:p>
    <w:p>
      <w:pPr>
        <w:pStyle w:val="Normal"/>
        <w:rPr>
          <w:rFonts w:ascii="Calibri" w:hAnsi="Calibri" w:cs="Lato"/>
          <w:sz w:val="22"/>
          <w:szCs w:val="22"/>
          <w:lang w:bidi="ar-SA"/>
        </w:rPr>
      </w:pPr>
      <w:r>
        <w:rPr>
          <w:rFonts w:cs="Lato" w:ascii="Calibri" w:hAnsi="Calibri"/>
          <w:sz w:val="22"/>
          <w:szCs w:val="22"/>
          <w:lang w:bidi="ar-SA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Lato" w:ascii="Calibri" w:hAnsi="Calibri"/>
          <w:sz w:val="22"/>
          <w:szCs w:val="22"/>
        </w:rPr>
        <w:t>GEO OŠ B.8.1.  Učenik analizira prostorne organizacije i procese istraživačkim radom, korištenjem geografske karte i IKT-a.</w:t>
      </w:r>
    </w:p>
    <w:sectPr>
      <w:type w:val="nextPage"/>
      <w:pgSz w:orient="landscape" w:w="16838" w:h="11906"/>
      <w:pgMar w:left="280" w:right="720" w:gutter="0" w:header="0" w:top="1120" w:footer="0" w:bottom="118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75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75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1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6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7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1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75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647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2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1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6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7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75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647" w:hanging="360"/>
      </w:pPr>
      <w:rPr>
        <w:rFonts w:ascii="Times New Roman" w:hAnsi="Times New Roman" w:cs="Times New Roman" w:hint="default"/>
        <w:sz w:val="24"/>
        <w:spacing w:val="-20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2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1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6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7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3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5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50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55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66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870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75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647" w:hanging="360"/>
      </w:pPr>
      <w:rPr>
        <w:rFonts w:ascii="Times New Roman" w:hAnsi="Times New Roman" w:cs="Times New Roman" w:hint="default"/>
        <w:sz w:val="24"/>
        <w:spacing w:val="-20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7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4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71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48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2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02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579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648" w:hanging="360"/>
      </w:pPr>
      <w:rPr>
        <w:rFonts w:ascii="Times New Roman" w:hAnsi="Times New Roman" w:cs="Times New Roman" w:hint="default"/>
        <w:sz w:val="24"/>
        <w:spacing w:val="-2"/>
        <w:szCs w:val="24"/>
        <w:w w:val="99"/>
        <w:lang w:val="hr-HR" w:eastAsia="hr-HR" w:bidi="hr-HR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81" w:hanging="360"/>
      </w:pPr>
      <w:rPr>
        <w:rFonts w:ascii="Symbol" w:hAnsi="Symbol" w:cs="Symbol" w:hint="default"/>
        <w:lang w:val="hr-HR" w:eastAsia="hr-HR" w:bidi="hr-HR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  <w:lang w:val="hr-HR" w:eastAsia="hr-HR" w:bidi="hr-HR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hr-HR" w:eastAsia="hr-HR" w:bidi="hr-HR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  <w:lang w:val="hr-HR" w:eastAsia="hr-HR" w:bidi="hr-HR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845" w:hanging="360"/>
      </w:pPr>
      <w:rPr>
        <w:rFonts w:ascii="Symbol" w:hAnsi="Symbol" w:cs="Symbol" w:hint="default"/>
        <w:lang w:val="hr-HR" w:eastAsia="hr-HR" w:bidi="hr-HR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086" w:hanging="360"/>
      </w:pPr>
      <w:rPr>
        <w:rFonts w:ascii="Symbol" w:hAnsi="Symbol" w:cs="Symbol" w:hint="default"/>
        <w:lang w:val="hr-HR" w:eastAsia="hr-HR" w:bidi="hr-HR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327" w:hanging="360"/>
      </w:pPr>
      <w:rPr>
        <w:rFonts w:ascii="Symbol" w:hAnsi="Symbol" w:cs="Symbol" w:hint="default"/>
        <w:lang w:val="hr-HR" w:eastAsia="hr-HR" w:bidi="hr-HR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f509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hr-HR" w:bidi="hr-HR" w:val="hr-HR"/>
    </w:rPr>
  </w:style>
  <w:style w:type="paragraph" w:styleId="Heading1">
    <w:name w:val="Heading 1"/>
    <w:basedOn w:val="Normal"/>
    <w:link w:val="Naslov1Char"/>
    <w:uiPriority w:val="1"/>
    <w:qFormat/>
    <w:rsid w:val="000f509f"/>
    <w:pPr>
      <w:ind w:left="556" w:hanging="26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slov1Char" w:customStyle="1">
    <w:name w:val="Naslov 1 Char"/>
    <w:basedOn w:val="DefaultParagraphFont"/>
    <w:link w:val="Heading1"/>
    <w:uiPriority w:val="1"/>
    <w:qFormat/>
    <w:rsid w:val="000f509f"/>
    <w:rPr>
      <w:rFonts w:ascii="Times New Roman" w:hAnsi="Times New Roman" w:eastAsia="Times New Roman" w:cs="Times New Roman"/>
      <w:b/>
      <w:bCs/>
      <w:sz w:val="24"/>
      <w:szCs w:val="24"/>
      <w:lang w:eastAsia="hr-HR" w:bidi="hr-HR"/>
    </w:rPr>
  </w:style>
  <w:style w:type="character" w:styleId="TijelotekstaChar" w:customStyle="1">
    <w:name w:val="Tijelo teksta Char"/>
    <w:basedOn w:val="DefaultParagraphFont"/>
    <w:uiPriority w:val="1"/>
    <w:qFormat/>
    <w:rsid w:val="000f509f"/>
    <w:rPr>
      <w:rFonts w:ascii="Times New Roman" w:hAnsi="Times New Roman" w:eastAsia="Times New Roman" w:cs="Times New Roman"/>
      <w:sz w:val="24"/>
      <w:szCs w:val="24"/>
      <w:lang w:eastAsia="hr-HR" w:bidi="hr-HR"/>
    </w:rPr>
  </w:style>
  <w:style w:type="character" w:styleId="Normaltextrun" w:customStyle="1">
    <w:name w:val="normaltextrun"/>
    <w:basedOn w:val="DefaultParagraphFont"/>
    <w:qFormat/>
    <w:rsid w:val="000f509f"/>
    <w:rPr/>
  </w:style>
  <w:style w:type="character" w:styleId="Eop" w:customStyle="1">
    <w:name w:val="eop"/>
    <w:basedOn w:val="DefaultParagraphFont"/>
    <w:qFormat/>
    <w:rsid w:val="000f509f"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0c76fa"/>
    <w:rPr>
      <w:rFonts w:ascii="Segoe UI" w:hAnsi="Segoe UI" w:eastAsia="Times New Roman" w:cs="Segoe UI"/>
      <w:sz w:val="18"/>
      <w:szCs w:val="18"/>
      <w:lang w:eastAsia="hr-HR" w:bidi="hr-HR"/>
    </w:rPr>
  </w:style>
  <w:style w:type="character" w:styleId="ZaglavljeChar" w:customStyle="1">
    <w:name w:val="Zaglavlje Char"/>
    <w:basedOn w:val="DefaultParagraphFont"/>
    <w:link w:val="Header"/>
    <w:uiPriority w:val="99"/>
    <w:qFormat/>
    <w:rsid w:val="009c614a"/>
    <w:rPr/>
  </w:style>
  <w:style w:type="character" w:styleId="PodnojeChar" w:customStyle="1">
    <w:name w:val="Podnožje Char"/>
    <w:basedOn w:val="DefaultParagraphFont"/>
    <w:link w:val="Footer"/>
    <w:uiPriority w:val="99"/>
    <w:qFormat/>
    <w:rsid w:val="009c614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ijelotekstaChar"/>
    <w:uiPriority w:val="1"/>
    <w:qFormat/>
    <w:rsid w:val="000f509f"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0f509f"/>
    <w:pPr>
      <w:ind w:left="648" w:hanging="0"/>
    </w:pPr>
    <w:rPr/>
  </w:style>
  <w:style w:type="paragraph" w:styleId="NoSpacing">
    <w:name w:val="No Spacing"/>
    <w:uiPriority w:val="1"/>
    <w:qFormat/>
    <w:rsid w:val="000f509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c76f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14a"/>
    <w:pPr>
      <w:widowControl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9c614a"/>
    <w:pPr>
      <w:widowControl/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paragraph" w:styleId="Footer">
    <w:name w:val="Footer"/>
    <w:basedOn w:val="Normal"/>
    <w:link w:val="PodnojeChar"/>
    <w:uiPriority w:val="99"/>
    <w:unhideWhenUsed/>
    <w:rsid w:val="009c614a"/>
    <w:pPr>
      <w:widowControl/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oList1" w:customStyle="1">
    <w:name w:val="No List1"/>
    <w:uiPriority w:val="99"/>
    <w:semiHidden/>
    <w:unhideWhenUsed/>
    <w:qFormat/>
    <w:rsid w:val="009c614a"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0f509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Grid1">
    <w:name w:val="Table Grid1"/>
    <w:basedOn w:val="Obinatablica"/>
    <w:uiPriority w:val="59"/>
    <w:rsid w:val="009c61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LibreOffice/7.4.0.3$Windows_X86_64 LibreOffice_project/f85e47c08ddd19c015c0114a68350214f7066f5a</Application>
  <AppVersion>15.0000</AppVersion>
  <Pages>11</Pages>
  <Words>2509</Words>
  <Characters>16293</Characters>
  <CharactersWithSpaces>18925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2020-11-03T18:33:00Z</dcterms:created>
  <dc:creator>Windows korisnik</dc:creator>
  <dc:description/>
  <dc:language>en-GB</dc:language>
  <cp:lastModifiedBy/>
  <cp:lastPrinted>2020-11-03T20:06:00Z</cp:lastPrinted>
  <dcterms:modified xsi:type="dcterms:W3CDTF">2022-09-24T17:58:16Z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