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99" w:rsidRDefault="00841D99" w:rsidP="00841D99">
      <w:pPr>
        <w:tabs>
          <w:tab w:val="left" w:pos="5610"/>
        </w:tabs>
        <w:rPr>
          <w:rFonts w:cstheme="minorHAnsi"/>
          <w:sz w:val="24"/>
          <w:szCs w:val="24"/>
        </w:rPr>
      </w:pPr>
    </w:p>
    <w:p w:rsidR="00841D99" w:rsidRDefault="00841D99" w:rsidP="00841D99">
      <w:pPr>
        <w:tabs>
          <w:tab w:val="left" w:pos="56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8590" cy="1014095"/>
            <wp:effectExtent l="19050" t="0" r="0" b="0"/>
            <wp:docPr id="1" name="Slika 1" descr="Final logo design[384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Final logo design[3847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</w:t>
      </w:r>
      <w:r>
        <w:rPr>
          <w:rFonts w:cstheme="minorHAnsi"/>
          <w:noProof/>
          <w:sz w:val="24"/>
          <w:szCs w:val="24"/>
          <w:lang w:eastAsia="hr-HR"/>
        </w:rPr>
        <w:drawing>
          <wp:inline distT="0" distB="0" distL="0" distR="0">
            <wp:extent cx="1412875" cy="404495"/>
            <wp:effectExtent l="19050" t="0" r="0" b="0"/>
            <wp:docPr id="2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40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                             </w:t>
      </w:r>
    </w:p>
    <w:tbl>
      <w:tblPr>
        <w:tblStyle w:val="Reetkatablice"/>
        <w:tblW w:w="0" w:type="auto"/>
        <w:tblLook w:val="04A0"/>
      </w:tblPr>
      <w:tblGrid>
        <w:gridCol w:w="2235"/>
        <w:gridCol w:w="7053"/>
      </w:tblGrid>
      <w:tr w:rsidR="00841D99" w:rsidTr="00FB6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99" w:rsidRDefault="00841D99" w:rsidP="00FB6B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NAZIV AKTIVNOSTI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99" w:rsidRDefault="00841D99" w:rsidP="00841D9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Izrada e-knjige</w:t>
            </w:r>
          </w:p>
        </w:tc>
      </w:tr>
      <w:tr w:rsidR="00841D99" w:rsidTr="00FB6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99" w:rsidRDefault="00841D99" w:rsidP="00FB6B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DATUM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99" w:rsidRDefault="00841D99" w:rsidP="00FB6B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20.  12. 2018.</w:t>
            </w:r>
          </w:p>
        </w:tc>
      </w:tr>
      <w:tr w:rsidR="00841D99" w:rsidTr="00FB6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99" w:rsidRDefault="00841D99" w:rsidP="00FB6B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MJESTO REALIZACIJE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99" w:rsidRDefault="00841D99" w:rsidP="00FB6B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OŠ Hvar</w:t>
            </w:r>
          </w:p>
        </w:tc>
      </w:tr>
      <w:tr w:rsidR="00841D99" w:rsidTr="00FB6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99" w:rsidRDefault="00841D99" w:rsidP="00FB6B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BROJ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99" w:rsidRDefault="00841D99" w:rsidP="00FB6B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841D99" w:rsidTr="00FB6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99" w:rsidRDefault="00841D99" w:rsidP="00FB6B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POPIS SUDIONIKA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99" w:rsidRPr="00841D99" w:rsidRDefault="00841D99" w:rsidP="00841D99">
            <w:pPr>
              <w:rPr>
                <w:rFonts w:cstheme="minorHAnsi"/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 xml:space="preserve">Helga </w:t>
            </w:r>
            <w:proofErr w:type="spellStart"/>
            <w:r w:rsidRPr="00386029">
              <w:rPr>
                <w:sz w:val="24"/>
                <w:szCs w:val="24"/>
              </w:rPr>
              <w:t>Buratovič</w:t>
            </w:r>
            <w:proofErr w:type="spellEnd"/>
            <w:r w:rsidRPr="00386029">
              <w:rPr>
                <w:sz w:val="24"/>
                <w:szCs w:val="24"/>
              </w:rPr>
              <w:t>, Nada Jeličić</w:t>
            </w:r>
          </w:p>
          <w:p w:rsidR="00841D99" w:rsidRDefault="00841D99" w:rsidP="00841D99">
            <w:pPr>
              <w:rPr>
                <w:rFonts w:cstheme="minorHAnsi"/>
                <w:sz w:val="24"/>
                <w:szCs w:val="24"/>
              </w:rPr>
            </w:pPr>
            <w:r w:rsidRPr="00386029">
              <w:rPr>
                <w:sz w:val="24"/>
                <w:szCs w:val="24"/>
              </w:rPr>
              <w:t xml:space="preserve">Učenici: Antun Visković, Laura Buzolić, </w:t>
            </w:r>
            <w:proofErr w:type="spellStart"/>
            <w:r w:rsidRPr="00386029">
              <w:rPr>
                <w:sz w:val="24"/>
                <w:szCs w:val="24"/>
              </w:rPr>
              <w:t>Nura</w:t>
            </w:r>
            <w:proofErr w:type="spellEnd"/>
            <w:r w:rsidRPr="00386029">
              <w:rPr>
                <w:sz w:val="24"/>
                <w:szCs w:val="24"/>
              </w:rPr>
              <w:t xml:space="preserve"> </w:t>
            </w:r>
            <w:proofErr w:type="spellStart"/>
            <w:r w:rsidRPr="00386029">
              <w:rPr>
                <w:sz w:val="24"/>
                <w:szCs w:val="24"/>
              </w:rPr>
              <w:t>Bićanić</w:t>
            </w:r>
            <w:proofErr w:type="spellEnd"/>
            <w:r w:rsidRPr="00386029">
              <w:rPr>
                <w:sz w:val="24"/>
                <w:szCs w:val="24"/>
              </w:rPr>
              <w:t xml:space="preserve">, Ivan </w:t>
            </w:r>
            <w:proofErr w:type="spellStart"/>
            <w:r w:rsidRPr="00386029">
              <w:rPr>
                <w:sz w:val="24"/>
                <w:szCs w:val="24"/>
              </w:rPr>
              <w:t>Radojković</w:t>
            </w:r>
            <w:proofErr w:type="spellEnd"/>
            <w:r w:rsidRPr="00386029">
              <w:rPr>
                <w:sz w:val="24"/>
                <w:szCs w:val="24"/>
              </w:rPr>
              <w:t xml:space="preserve">, </w:t>
            </w:r>
            <w:proofErr w:type="spellStart"/>
            <w:r w:rsidRPr="00386029">
              <w:rPr>
                <w:sz w:val="24"/>
                <w:szCs w:val="24"/>
              </w:rPr>
              <w:t>Jere</w:t>
            </w:r>
            <w:proofErr w:type="spellEnd"/>
            <w:r w:rsidRPr="00386029">
              <w:rPr>
                <w:sz w:val="24"/>
                <w:szCs w:val="24"/>
              </w:rPr>
              <w:t xml:space="preserve"> Tudor, Borna Tudor, Dino Maričić, Roko Hraste, Luka Čikeš, </w:t>
            </w:r>
            <w:proofErr w:type="spellStart"/>
            <w:r w:rsidRPr="00386029">
              <w:rPr>
                <w:sz w:val="24"/>
                <w:szCs w:val="24"/>
              </w:rPr>
              <w:t>Tonči</w:t>
            </w:r>
            <w:proofErr w:type="spellEnd"/>
            <w:r w:rsidRPr="00386029">
              <w:rPr>
                <w:sz w:val="24"/>
                <w:szCs w:val="24"/>
              </w:rPr>
              <w:t xml:space="preserve"> </w:t>
            </w:r>
            <w:proofErr w:type="spellStart"/>
            <w:r w:rsidRPr="00386029">
              <w:rPr>
                <w:sz w:val="24"/>
                <w:szCs w:val="24"/>
              </w:rPr>
              <w:t>Šćepanović</w:t>
            </w:r>
            <w:proofErr w:type="spellEnd"/>
            <w:r w:rsidRPr="00386029">
              <w:rPr>
                <w:sz w:val="24"/>
                <w:szCs w:val="24"/>
              </w:rPr>
              <w:t xml:space="preserve">, Tali Škare, Una Vekić, Toma </w:t>
            </w:r>
            <w:proofErr w:type="spellStart"/>
            <w:r w:rsidRPr="00386029">
              <w:rPr>
                <w:sz w:val="24"/>
                <w:szCs w:val="24"/>
              </w:rPr>
              <w:t>Prošper</w:t>
            </w:r>
            <w:proofErr w:type="spellEnd"/>
            <w:r w:rsidRPr="00386029">
              <w:rPr>
                <w:sz w:val="24"/>
                <w:szCs w:val="24"/>
              </w:rPr>
              <w:t xml:space="preserve"> Novak, </w:t>
            </w:r>
            <w:proofErr w:type="spellStart"/>
            <w:r w:rsidRPr="00386029">
              <w:rPr>
                <w:sz w:val="24"/>
                <w:szCs w:val="24"/>
              </w:rPr>
              <w:t>Mirjam</w:t>
            </w:r>
            <w:proofErr w:type="spellEnd"/>
            <w:r w:rsidRPr="00386029">
              <w:rPr>
                <w:sz w:val="24"/>
                <w:szCs w:val="24"/>
              </w:rPr>
              <w:t xml:space="preserve"> Barišić, Nadin M., Ena, </w:t>
            </w:r>
            <w:proofErr w:type="spellStart"/>
            <w:r w:rsidRPr="00386029">
              <w:rPr>
                <w:sz w:val="24"/>
                <w:szCs w:val="24"/>
              </w:rPr>
              <w:t>Antea</w:t>
            </w:r>
            <w:proofErr w:type="spellEnd"/>
          </w:p>
        </w:tc>
      </w:tr>
      <w:tr w:rsidR="00841D99" w:rsidTr="00FB6BB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D99" w:rsidRDefault="00841D99" w:rsidP="00FB6B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KRATKI OPIS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D99" w:rsidRPr="007E5ADD" w:rsidRDefault="00841D99" w:rsidP="00FB6BBD">
            <w:pPr>
              <w:pStyle w:val="StandardWeb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Nakon prvih istraživanja o svakoj temi , učenici i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voditekhi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projekta izradili su prvu e-knjigu u jednostavnom obliku, bez puno intervencija pri uređivanju. Cilj nam je bio upoznati digitalni alat za izradu e- knjiga i započeti s radom kako bi do kraja projekta stekli dovoljno kompetencija za izradu e-knjige recepata i digitalne Unesco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Passport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putovnice kao vidljivog rezultata cijelog projekta.</w:t>
            </w:r>
          </w:p>
        </w:tc>
      </w:tr>
    </w:tbl>
    <w:p w:rsidR="00036287" w:rsidRDefault="00036287"/>
    <w:sectPr w:rsidR="00036287" w:rsidSect="0003628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3B8" w:rsidRDefault="008233B8" w:rsidP="00841D99">
      <w:pPr>
        <w:spacing w:after="0" w:line="240" w:lineRule="auto"/>
      </w:pPr>
      <w:r>
        <w:separator/>
      </w:r>
    </w:p>
  </w:endnote>
  <w:endnote w:type="continuationSeparator" w:id="0">
    <w:p w:rsidR="008233B8" w:rsidRDefault="008233B8" w:rsidP="00841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3B8" w:rsidRDefault="008233B8" w:rsidP="00841D99">
      <w:pPr>
        <w:spacing w:after="0" w:line="240" w:lineRule="auto"/>
      </w:pPr>
      <w:r>
        <w:separator/>
      </w:r>
    </w:p>
  </w:footnote>
  <w:footnote w:type="continuationSeparator" w:id="0">
    <w:p w:rsidR="008233B8" w:rsidRDefault="008233B8" w:rsidP="00841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99" w:rsidRPr="00677DF8" w:rsidRDefault="00841D99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Osnovna Škola Hvar,</w:t>
    </w:r>
  </w:p>
  <w:p w:rsidR="00841D99" w:rsidRPr="00677DF8" w:rsidRDefault="00841D99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 xml:space="preserve">Kroz </w:t>
    </w:r>
    <w:proofErr w:type="spellStart"/>
    <w:r w:rsidRPr="00677DF8">
      <w:rPr>
        <w:rFonts w:eastAsia="Times New Roman" w:cstheme="minorHAnsi"/>
        <w:sz w:val="24"/>
        <w:szCs w:val="24"/>
        <w:lang w:eastAsia="hr-HR"/>
      </w:rPr>
      <w:t>Burak</w:t>
    </w:r>
    <w:proofErr w:type="spellEnd"/>
    <w:r w:rsidRPr="00677DF8">
      <w:rPr>
        <w:rFonts w:eastAsia="Times New Roman" w:cstheme="minorHAnsi"/>
        <w:sz w:val="24"/>
        <w:szCs w:val="24"/>
        <w:lang w:eastAsia="hr-HR"/>
      </w:rPr>
      <w:t xml:space="preserve"> 81 </w:t>
    </w:r>
  </w:p>
  <w:p w:rsidR="00841D99" w:rsidRPr="00677DF8" w:rsidRDefault="00841D99" w:rsidP="00841D99">
    <w:pPr>
      <w:tabs>
        <w:tab w:val="left" w:pos="1544"/>
      </w:tabs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21450 Hvar</w:t>
    </w:r>
    <w:r>
      <w:rPr>
        <w:rFonts w:eastAsia="Times New Roman" w:cstheme="minorHAnsi"/>
        <w:sz w:val="24"/>
        <w:szCs w:val="24"/>
        <w:lang w:eastAsia="hr-HR"/>
      </w:rPr>
      <w:tab/>
    </w:r>
  </w:p>
  <w:p w:rsidR="00841D99" w:rsidRPr="00677DF8" w:rsidRDefault="00841D99" w:rsidP="00841D99">
    <w:pPr>
      <w:spacing w:after="0" w:line="240" w:lineRule="auto"/>
      <w:rPr>
        <w:rFonts w:eastAsia="Times New Roman" w:cstheme="minorHAnsi"/>
        <w:sz w:val="24"/>
        <w:szCs w:val="24"/>
        <w:lang w:eastAsia="hr-HR"/>
      </w:rPr>
    </w:pPr>
    <w:r w:rsidRPr="00677DF8">
      <w:rPr>
        <w:rFonts w:eastAsia="Times New Roman" w:cstheme="minorHAnsi"/>
        <w:sz w:val="24"/>
        <w:szCs w:val="24"/>
        <w:lang w:eastAsia="hr-HR"/>
      </w:rPr>
      <w:t>OIB: 14921955279</w:t>
    </w:r>
  </w:p>
  <w:p w:rsidR="00841D99" w:rsidRDefault="00841D99" w:rsidP="00841D99">
    <w:pPr>
      <w:pStyle w:val="Zaglavlje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F85237">
      <w:rPr>
        <w:sz w:val="32"/>
        <w:szCs w:val="32"/>
      </w:rPr>
      <w:t>IZVJEŠĆE O PROVEDENOJ AKTIVNOSTI</w:t>
    </w:r>
  </w:p>
  <w:p w:rsidR="00841D99" w:rsidRDefault="00841D99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841D99" w:rsidRDefault="00841D99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99"/>
    <w:rsid w:val="00036287"/>
    <w:rsid w:val="00591C46"/>
    <w:rsid w:val="008233B8"/>
    <w:rsid w:val="0084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4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841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41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D9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1D99"/>
  </w:style>
  <w:style w:type="paragraph" w:styleId="Podnoje">
    <w:name w:val="footer"/>
    <w:basedOn w:val="Normal"/>
    <w:link w:val="PodnojeChar"/>
    <w:uiPriority w:val="99"/>
    <w:semiHidden/>
    <w:unhideWhenUsed/>
    <w:rsid w:val="00841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41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2019-01-28T00:13:00Z</dcterms:created>
  <dcterms:modified xsi:type="dcterms:W3CDTF">2019-01-28T00:20:00Z</dcterms:modified>
</cp:coreProperties>
</file>